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8B0D7" w14:textId="24A9DE38" w:rsidR="00B8508E" w:rsidRPr="002C6CCE" w:rsidRDefault="00B8508E" w:rsidP="00B8508E">
      <w:pPr>
        <w:pStyle w:val="3GPPHeader"/>
        <w:spacing w:after="0"/>
        <w:rPr>
          <w:rFonts w:ascii="Arial" w:hAnsi="Arial" w:cs="Arial"/>
          <w:sz w:val="22"/>
          <w:szCs w:val="22"/>
        </w:rPr>
      </w:pPr>
      <w:bookmarkStart w:id="0" w:name="_Hlk492190689"/>
      <w:bookmarkStart w:id="1" w:name="_Hlk73431007"/>
      <w:r w:rsidRPr="00501FF7">
        <w:rPr>
          <w:rFonts w:ascii="Arial" w:hAnsi="Arial" w:cs="Arial"/>
          <w:sz w:val="22"/>
          <w:szCs w:val="22"/>
        </w:rPr>
        <w:t>3GPP TSG-RAN2 Meeting #11</w:t>
      </w:r>
      <w:r w:rsidR="00AA125F" w:rsidRPr="00501FF7">
        <w:rPr>
          <w:rFonts w:ascii="Arial" w:hAnsi="Arial" w:cs="Arial"/>
          <w:sz w:val="22"/>
          <w:szCs w:val="22"/>
        </w:rPr>
        <w:t>6</w:t>
      </w:r>
      <w:r w:rsidR="00592B5F" w:rsidRPr="00501FF7">
        <w:rPr>
          <w:rFonts w:ascii="Arial" w:hAnsi="Arial" w:cs="Arial"/>
          <w:sz w:val="22"/>
          <w:szCs w:val="22"/>
        </w:rPr>
        <w:t>bis</w:t>
      </w:r>
      <w:r w:rsidRPr="00501FF7">
        <w:rPr>
          <w:rFonts w:ascii="Arial" w:hAnsi="Arial" w:cs="Arial"/>
          <w:sz w:val="22"/>
          <w:szCs w:val="22"/>
        </w:rPr>
        <w:t>-e</w:t>
      </w:r>
      <w:r w:rsidRPr="00501FF7">
        <w:rPr>
          <w:rFonts w:ascii="Arial" w:hAnsi="Arial" w:cs="Arial"/>
          <w:sz w:val="22"/>
          <w:szCs w:val="22"/>
        </w:rPr>
        <w:tab/>
      </w:r>
      <w:r w:rsidRPr="002C6CCE">
        <w:rPr>
          <w:rFonts w:ascii="Arial" w:hAnsi="Arial" w:cs="Arial"/>
          <w:sz w:val="22"/>
          <w:szCs w:val="22"/>
        </w:rPr>
        <w:t>R2-2</w:t>
      </w:r>
      <w:r w:rsidR="00592B5F" w:rsidRPr="002C6CCE">
        <w:rPr>
          <w:rFonts w:ascii="Arial" w:hAnsi="Arial" w:cs="Arial"/>
          <w:sz w:val="22"/>
          <w:szCs w:val="22"/>
        </w:rPr>
        <w:t>20</w:t>
      </w:r>
      <w:r w:rsidR="002C6CCE" w:rsidRPr="002C6CCE">
        <w:rPr>
          <w:rFonts w:ascii="Arial" w:hAnsi="Arial" w:cs="Arial"/>
          <w:sz w:val="22"/>
          <w:szCs w:val="22"/>
        </w:rPr>
        <w:t>0982</w:t>
      </w:r>
    </w:p>
    <w:p w14:paraId="5EB51F8A" w14:textId="1619A64A" w:rsidR="00B8508E" w:rsidRPr="002C6CCE" w:rsidRDefault="00B8508E" w:rsidP="00B8508E">
      <w:pPr>
        <w:pStyle w:val="3GPPHeader"/>
        <w:spacing w:after="0"/>
        <w:rPr>
          <w:rFonts w:ascii="Arial" w:hAnsi="Arial" w:cs="Arial"/>
          <w:sz w:val="22"/>
        </w:rPr>
      </w:pPr>
      <w:bookmarkStart w:id="2" w:name="_Hlk82610606"/>
      <w:bookmarkStart w:id="3" w:name="_Hlk39551725"/>
      <w:bookmarkEnd w:id="0"/>
      <w:proofErr w:type="spellStart"/>
      <w:r w:rsidRPr="002C6CCE">
        <w:rPr>
          <w:rFonts w:ascii="Arial" w:eastAsia="Malgun Gothic" w:hAnsi="Arial" w:cs="Arial"/>
          <w:sz w:val="22"/>
          <w:szCs w:val="22"/>
          <w:lang w:eastAsia="en-US"/>
        </w:rPr>
        <w:t>eMeeting</w:t>
      </w:r>
      <w:proofErr w:type="spellEnd"/>
      <w:r w:rsidRPr="002C6CCE">
        <w:rPr>
          <w:rFonts w:ascii="Arial" w:eastAsia="Malgun Gothic" w:hAnsi="Arial" w:cs="Arial"/>
          <w:sz w:val="22"/>
          <w:szCs w:val="22"/>
          <w:lang w:eastAsia="en-US"/>
        </w:rPr>
        <w:t xml:space="preserve">, </w:t>
      </w:r>
      <w:bookmarkEnd w:id="2"/>
      <w:bookmarkEnd w:id="3"/>
      <w:r w:rsidR="00592B5F" w:rsidRPr="002C6CCE">
        <w:rPr>
          <w:rFonts w:ascii="Arial" w:eastAsia="Malgun Gothic" w:hAnsi="Arial" w:cs="Arial"/>
          <w:sz w:val="22"/>
          <w:szCs w:val="22"/>
          <w:lang w:eastAsia="en-US"/>
        </w:rPr>
        <w:t>17 - 25 January 2022</w:t>
      </w:r>
    </w:p>
    <w:bookmarkEnd w:id="1"/>
    <w:p w14:paraId="18C94194" w14:textId="77777777" w:rsidR="00120D47" w:rsidRPr="002C6CCE" w:rsidRDefault="00120D47" w:rsidP="00120D47">
      <w:pPr>
        <w:pStyle w:val="3GPPHeader"/>
        <w:spacing w:after="0"/>
        <w:rPr>
          <w:rFonts w:ascii="Arial" w:hAnsi="Arial" w:cs="Arial"/>
          <w:sz w:val="22"/>
        </w:rPr>
      </w:pPr>
      <w:r w:rsidRPr="002C6CCE">
        <w:rPr>
          <w:rFonts w:ascii="Arial" w:hAnsi="Arial" w:cs="Arial"/>
          <w:sz w:val="22"/>
        </w:rPr>
        <w:tab/>
      </w:r>
    </w:p>
    <w:p w14:paraId="4E7853F1" w14:textId="74006B6A" w:rsidR="00052FC8" w:rsidRPr="002C6CCE" w:rsidRDefault="00052FC8" w:rsidP="00052FC8">
      <w:pPr>
        <w:pStyle w:val="3GPPHeader"/>
        <w:spacing w:after="120"/>
        <w:rPr>
          <w:rFonts w:ascii="Arial" w:hAnsi="Arial" w:cs="Arial"/>
          <w:b w:val="0"/>
          <w:sz w:val="22"/>
        </w:rPr>
      </w:pPr>
      <w:r w:rsidRPr="002C6CCE">
        <w:rPr>
          <w:rFonts w:ascii="Arial" w:hAnsi="Arial" w:cs="Arial"/>
          <w:sz w:val="22"/>
        </w:rPr>
        <w:t>Agenda Item:</w:t>
      </w:r>
      <w:r w:rsidRPr="002C6CCE">
        <w:rPr>
          <w:rFonts w:ascii="Arial" w:hAnsi="Arial" w:cs="Arial"/>
          <w:sz w:val="22"/>
        </w:rPr>
        <w:tab/>
      </w:r>
      <w:r w:rsidRPr="002C6CCE">
        <w:rPr>
          <w:rFonts w:ascii="Arial" w:hAnsi="Arial" w:cs="Arial"/>
          <w:b w:val="0"/>
          <w:sz w:val="22"/>
        </w:rPr>
        <w:t xml:space="preserve">8.1.3.1 </w:t>
      </w:r>
    </w:p>
    <w:p w14:paraId="2F201713" w14:textId="77777777" w:rsidR="00120D47" w:rsidRPr="002C6CCE" w:rsidRDefault="00120D47" w:rsidP="00A611FD">
      <w:pPr>
        <w:pStyle w:val="3GPPHeader"/>
        <w:spacing w:after="120"/>
        <w:rPr>
          <w:rFonts w:ascii="Arial" w:hAnsi="Arial" w:cs="Arial"/>
          <w:sz w:val="22"/>
        </w:rPr>
      </w:pPr>
      <w:r w:rsidRPr="002C6CCE">
        <w:rPr>
          <w:rFonts w:ascii="Arial" w:hAnsi="Arial" w:cs="Arial"/>
          <w:sz w:val="22"/>
        </w:rPr>
        <w:t xml:space="preserve">Source: </w:t>
      </w:r>
      <w:r w:rsidRPr="002C6CCE">
        <w:rPr>
          <w:rFonts w:ascii="Arial" w:hAnsi="Arial" w:cs="Arial"/>
          <w:sz w:val="22"/>
        </w:rPr>
        <w:tab/>
      </w:r>
      <w:r w:rsidR="00EF2136" w:rsidRPr="002C6CCE">
        <w:rPr>
          <w:rFonts w:ascii="Arial" w:hAnsi="Arial" w:cs="Arial"/>
          <w:b w:val="0"/>
          <w:bCs/>
          <w:sz w:val="22"/>
        </w:rPr>
        <w:t>Ericsson</w:t>
      </w:r>
    </w:p>
    <w:p w14:paraId="7D220426" w14:textId="2637AF2A" w:rsidR="00120D47" w:rsidRPr="00501FF7" w:rsidRDefault="00120D47" w:rsidP="00F120D3">
      <w:pPr>
        <w:pStyle w:val="3GPPHeader"/>
        <w:spacing w:after="120"/>
        <w:rPr>
          <w:rFonts w:ascii="Arial" w:hAnsi="Arial" w:cs="Arial"/>
          <w:b w:val="0"/>
          <w:bCs/>
          <w:sz w:val="22"/>
        </w:rPr>
      </w:pPr>
      <w:r w:rsidRPr="002C6CCE">
        <w:rPr>
          <w:rFonts w:ascii="Arial" w:hAnsi="Arial" w:cs="Arial"/>
          <w:sz w:val="22"/>
        </w:rPr>
        <w:t xml:space="preserve">Title:  </w:t>
      </w:r>
      <w:r w:rsidRPr="002C6CCE">
        <w:rPr>
          <w:rFonts w:ascii="Arial" w:hAnsi="Arial" w:cs="Arial"/>
          <w:sz w:val="22"/>
        </w:rPr>
        <w:tab/>
      </w:r>
      <w:r w:rsidR="0060287F" w:rsidRPr="002C6CCE">
        <w:rPr>
          <w:rFonts w:ascii="Arial" w:hAnsi="Arial" w:cs="Arial"/>
          <w:b w:val="0"/>
          <w:bCs/>
          <w:sz w:val="22"/>
        </w:rPr>
        <w:t>Broadcast Notifications</w:t>
      </w:r>
    </w:p>
    <w:p w14:paraId="1D061440" w14:textId="77777777" w:rsidR="00120D47" w:rsidRPr="00501FF7" w:rsidRDefault="00120D47" w:rsidP="00120D47">
      <w:pPr>
        <w:pStyle w:val="3GPPHeader"/>
        <w:rPr>
          <w:rFonts w:ascii="Arial" w:hAnsi="Arial" w:cs="Arial"/>
          <w:b w:val="0"/>
          <w:bCs/>
          <w:sz w:val="22"/>
        </w:rPr>
      </w:pPr>
      <w:r w:rsidRPr="00501FF7">
        <w:rPr>
          <w:rFonts w:ascii="Arial" w:hAnsi="Arial" w:cs="Arial"/>
          <w:sz w:val="22"/>
        </w:rPr>
        <w:t>Document for:</w:t>
      </w:r>
      <w:r w:rsidRPr="00501FF7">
        <w:rPr>
          <w:rFonts w:ascii="Arial" w:hAnsi="Arial" w:cs="Arial"/>
          <w:sz w:val="22"/>
        </w:rPr>
        <w:tab/>
      </w:r>
      <w:r w:rsidRPr="00501FF7">
        <w:rPr>
          <w:rFonts w:ascii="Arial" w:hAnsi="Arial" w:cs="Arial"/>
          <w:b w:val="0"/>
          <w:bCs/>
          <w:sz w:val="22"/>
        </w:rPr>
        <w:t>Discussion and Decision</w:t>
      </w:r>
    </w:p>
    <w:p w14:paraId="0D43AB34" w14:textId="7366CEEC" w:rsidR="00120D47" w:rsidRPr="00501FF7" w:rsidRDefault="004D10CC" w:rsidP="00120D47">
      <w:pPr>
        <w:pStyle w:val="Heading1"/>
      </w:pPr>
      <w:r w:rsidRPr="00501FF7">
        <w:t>Introduction</w:t>
      </w:r>
    </w:p>
    <w:p w14:paraId="4A1D1930" w14:textId="4EACEDCD" w:rsidR="004B6555" w:rsidRPr="00501FF7" w:rsidRDefault="004B6555" w:rsidP="004B6555">
      <w:pPr>
        <w:rPr>
          <w:lang w:val="en-GB" w:eastAsia="zh-CN"/>
        </w:rPr>
      </w:pPr>
      <w:r w:rsidRPr="00501FF7">
        <w:rPr>
          <w:lang w:val="en-GB" w:eastAsia="zh-CN"/>
        </w:rPr>
        <w:t xml:space="preserve">The following </w:t>
      </w:r>
      <w:r w:rsidR="00A9698B" w:rsidRPr="00501FF7">
        <w:rPr>
          <w:lang w:val="en-GB" w:eastAsia="zh-CN"/>
        </w:rPr>
        <w:t>broadcast notification aspects</w:t>
      </w:r>
      <w:r w:rsidRPr="00501FF7">
        <w:rPr>
          <w:lang w:val="en-GB" w:eastAsia="zh-CN"/>
        </w:rPr>
        <w:t xml:space="preserve"> are discussed in this contribution:</w:t>
      </w:r>
    </w:p>
    <w:p w14:paraId="7377B367" w14:textId="03C9DA43" w:rsidR="00CE11D5" w:rsidRPr="00501FF7" w:rsidRDefault="00CE11D5" w:rsidP="00CE11D5">
      <w:pPr>
        <w:pStyle w:val="ListParagraph"/>
        <w:numPr>
          <w:ilvl w:val="0"/>
          <w:numId w:val="18"/>
        </w:numPr>
        <w:rPr>
          <w:lang w:val="en-GB" w:eastAsia="zh-CN"/>
        </w:rPr>
      </w:pPr>
      <w:r w:rsidRPr="00501FF7">
        <w:rPr>
          <w:lang w:val="en-GB" w:eastAsia="zh-CN"/>
        </w:rPr>
        <w:t>MCCH transmission status</w:t>
      </w:r>
    </w:p>
    <w:p w14:paraId="522A744C" w14:textId="71C6FFD9" w:rsidR="00CE11D5" w:rsidRPr="00501FF7" w:rsidRDefault="00CE11D5" w:rsidP="00CE11D5">
      <w:pPr>
        <w:pStyle w:val="ListParagraph"/>
        <w:numPr>
          <w:ilvl w:val="0"/>
          <w:numId w:val="18"/>
        </w:numPr>
        <w:rPr>
          <w:lang w:val="en-GB" w:eastAsia="zh-CN"/>
        </w:rPr>
      </w:pPr>
      <w:r w:rsidRPr="00501FF7">
        <w:rPr>
          <w:lang w:val="en-GB" w:eastAsia="zh-CN"/>
        </w:rPr>
        <w:t>MCCH start and change</w:t>
      </w:r>
    </w:p>
    <w:p w14:paraId="41BC6771" w14:textId="7A521AEB" w:rsidR="00CE11D5" w:rsidRPr="00501FF7" w:rsidRDefault="00CE11D5" w:rsidP="00CE11D5">
      <w:pPr>
        <w:pStyle w:val="ListParagraph"/>
        <w:numPr>
          <w:ilvl w:val="0"/>
          <w:numId w:val="18"/>
        </w:numPr>
        <w:rPr>
          <w:lang w:val="en-GB" w:eastAsia="zh-CN"/>
        </w:rPr>
      </w:pPr>
      <w:r w:rsidRPr="00501FF7">
        <w:rPr>
          <w:lang w:val="en-GB" w:eastAsia="zh-CN"/>
        </w:rPr>
        <w:t xml:space="preserve">MCCH missed detection of notification </w:t>
      </w:r>
    </w:p>
    <w:p w14:paraId="57647034" w14:textId="4BD2B6A1" w:rsidR="002B2ED2" w:rsidRPr="00501FF7" w:rsidRDefault="002B2ED2" w:rsidP="002B2ED2">
      <w:pPr>
        <w:pStyle w:val="ListParagraph"/>
        <w:numPr>
          <w:ilvl w:val="0"/>
          <w:numId w:val="18"/>
        </w:numPr>
        <w:rPr>
          <w:lang w:val="en-GB" w:eastAsia="zh-CN"/>
        </w:rPr>
      </w:pPr>
      <w:r w:rsidRPr="00501FF7">
        <w:rPr>
          <w:lang w:val="en-GB" w:eastAsia="zh-CN"/>
        </w:rPr>
        <w:t xml:space="preserve">MCCH offset between </w:t>
      </w:r>
      <w:r w:rsidR="009D7BCF" w:rsidRPr="00501FF7">
        <w:rPr>
          <w:lang w:val="en-GB" w:eastAsia="zh-CN"/>
        </w:rPr>
        <w:t>PDCCH and PDSCH</w:t>
      </w:r>
    </w:p>
    <w:p w14:paraId="73D9401A" w14:textId="3ADFA993" w:rsidR="00CE11D5" w:rsidRPr="00501FF7" w:rsidRDefault="00CE11D5" w:rsidP="00CE11D5">
      <w:pPr>
        <w:pStyle w:val="ListParagraph"/>
        <w:numPr>
          <w:ilvl w:val="0"/>
          <w:numId w:val="18"/>
        </w:numPr>
        <w:rPr>
          <w:lang w:val="en-GB" w:eastAsia="zh-CN"/>
        </w:rPr>
      </w:pPr>
      <w:r w:rsidRPr="00501FF7">
        <w:rPr>
          <w:lang w:val="en-GB" w:eastAsia="zh-CN"/>
        </w:rPr>
        <w:t>MCCH beam sweeping</w:t>
      </w:r>
    </w:p>
    <w:p w14:paraId="5B2BB666" w14:textId="31793E26" w:rsidR="00CE11D5" w:rsidRPr="00501FF7" w:rsidRDefault="00CE11D5" w:rsidP="00CE11D5">
      <w:pPr>
        <w:pStyle w:val="ListParagraph"/>
        <w:numPr>
          <w:ilvl w:val="0"/>
          <w:numId w:val="18"/>
        </w:numPr>
        <w:rPr>
          <w:lang w:val="en-GB" w:eastAsia="zh-CN"/>
        </w:rPr>
      </w:pPr>
      <w:r w:rsidRPr="00501FF7">
        <w:rPr>
          <w:lang w:val="en-GB" w:eastAsia="zh-CN"/>
        </w:rPr>
        <w:t>MTCH window configuration</w:t>
      </w:r>
    </w:p>
    <w:p w14:paraId="6F8A1D5D" w14:textId="77777777" w:rsidR="004D10CC" w:rsidRPr="00501FF7" w:rsidRDefault="004D10CC" w:rsidP="004D10CC">
      <w:pPr>
        <w:pStyle w:val="Heading1"/>
      </w:pPr>
      <w:bookmarkStart w:id="4" w:name="_Toc242573354"/>
      <w:r w:rsidRPr="00501FF7">
        <w:t>Background</w:t>
      </w:r>
    </w:p>
    <w:p w14:paraId="20C7B800" w14:textId="5E506B95" w:rsidR="00427838" w:rsidRPr="00501FF7" w:rsidRDefault="00A81F2B" w:rsidP="004D10CC">
      <w:pPr>
        <w:rPr>
          <w:b/>
          <w:bCs/>
          <w:lang w:val="en-GB" w:eastAsia="zh-CN"/>
        </w:rPr>
      </w:pPr>
      <w:r w:rsidRPr="00501FF7">
        <w:rPr>
          <w:b/>
          <w:bCs/>
          <w:lang w:val="en-GB" w:eastAsia="zh-CN"/>
        </w:rPr>
        <w:t>RAN1#107-e</w:t>
      </w:r>
    </w:p>
    <w:p w14:paraId="356BC3BC" w14:textId="6287DA92" w:rsidR="00F84EEF" w:rsidRPr="00501FF7" w:rsidRDefault="006605E5" w:rsidP="00F84EEF">
      <w:pPr>
        <w:rPr>
          <w:lang w:val="en-GB" w:eastAsia="es-ES"/>
        </w:rPr>
      </w:pPr>
      <w:bookmarkStart w:id="5" w:name="_Hlk90624368"/>
      <w:r w:rsidRPr="00501FF7">
        <w:rPr>
          <w:lang w:val="en-GB" w:eastAsia="zh-CN"/>
        </w:rPr>
        <w:t>The RAN1 agreements for MBS can be found in the status reports [</w:t>
      </w:r>
      <w:r w:rsidR="00776048" w:rsidRPr="00501FF7">
        <w:rPr>
          <w:lang w:val="en-GB" w:eastAsia="zh-CN"/>
        </w:rPr>
        <w:t>1-</w:t>
      </w:r>
      <w:r w:rsidR="000D6AD1" w:rsidRPr="00501FF7">
        <w:rPr>
          <w:lang w:val="en-GB" w:eastAsia="zh-CN"/>
        </w:rPr>
        <w:t>6</w:t>
      </w:r>
      <w:r w:rsidRPr="00501FF7">
        <w:rPr>
          <w:lang w:val="en-GB" w:eastAsia="zh-CN"/>
        </w:rPr>
        <w:t xml:space="preserve">]. </w:t>
      </w:r>
      <w:bookmarkEnd w:id="5"/>
      <w:r w:rsidR="00F84EEF" w:rsidRPr="00501FF7">
        <w:rPr>
          <w:lang w:val="en-GB" w:eastAsia="es-ES"/>
        </w:rPr>
        <w:t>RAN1 made the following agreements for the MCCH</w:t>
      </w:r>
      <w:r w:rsidR="00334972" w:rsidRPr="00501FF7">
        <w:rPr>
          <w:lang w:val="en-GB" w:eastAsia="es-ES"/>
        </w:rPr>
        <w:t>/MTCH</w:t>
      </w:r>
      <w:r w:rsidR="00F84EEF" w:rsidRPr="00501FF7">
        <w:rPr>
          <w:lang w:val="en-GB" w:eastAsia="es-ES"/>
        </w:rPr>
        <w:t xml:space="preserve"> configuration signalling which are relevant for RAN2 to consider</w:t>
      </w:r>
      <w:r w:rsidR="00A34699" w:rsidRPr="00501FF7">
        <w:rPr>
          <w:lang w:val="en-GB" w:eastAsia="es-ES"/>
        </w:rPr>
        <w:t xml:space="preserve"> [</w:t>
      </w:r>
      <w:r w:rsidR="000D6AD1" w:rsidRPr="00501FF7">
        <w:rPr>
          <w:lang w:val="en-GB" w:eastAsia="es-ES"/>
        </w:rPr>
        <w:t>6</w:t>
      </w:r>
      <w:r w:rsidR="00A34699" w:rsidRPr="00501FF7">
        <w:rPr>
          <w:lang w:val="en-GB" w:eastAsia="es-ES"/>
        </w:rPr>
        <w:t>]</w:t>
      </w:r>
      <w:r w:rsidR="00F84EEF" w:rsidRPr="00501FF7">
        <w:rPr>
          <w:lang w:val="en-GB" w:eastAsia="es-ES"/>
        </w:rPr>
        <w:t>:</w:t>
      </w:r>
    </w:p>
    <w:p w14:paraId="406C8AF6" w14:textId="77777777" w:rsidR="000D6AD1" w:rsidRPr="00501FF7" w:rsidRDefault="000D6AD1" w:rsidP="000D6AD1">
      <w:pPr>
        <w:spacing w:after="0" w:line="252" w:lineRule="auto"/>
        <w:rPr>
          <w:rFonts w:ascii="Times New Roman" w:eastAsia="SimSun" w:hAnsi="Times New Roman"/>
          <w:sz w:val="16"/>
          <w:szCs w:val="16"/>
          <w:lang w:val="en-GB"/>
        </w:rPr>
      </w:pPr>
      <w:r w:rsidRPr="00501FF7">
        <w:rPr>
          <w:rFonts w:ascii="Times New Roman" w:eastAsia="SimSun" w:hAnsi="Times New Roman"/>
          <w:sz w:val="16"/>
          <w:szCs w:val="16"/>
          <w:highlight w:val="green"/>
          <w:lang w:val="en-GB"/>
        </w:rPr>
        <w:t>Agreement:</w:t>
      </w:r>
    </w:p>
    <w:p w14:paraId="1F1BCA73" w14:textId="77777777" w:rsidR="000D6AD1" w:rsidRPr="00501FF7" w:rsidRDefault="000D6AD1" w:rsidP="000D6AD1">
      <w:pPr>
        <w:spacing w:after="0"/>
        <w:rPr>
          <w:rFonts w:ascii="Times New Roman" w:eastAsia="Batang" w:hAnsi="Times New Roman"/>
          <w:sz w:val="16"/>
          <w:szCs w:val="16"/>
          <w:lang w:val="en-GB"/>
        </w:rPr>
      </w:pPr>
      <w:r w:rsidRPr="00501FF7">
        <w:rPr>
          <w:rFonts w:ascii="Times New Roman" w:eastAsia="Batang" w:hAnsi="Times New Roman"/>
          <w:sz w:val="16"/>
          <w:szCs w:val="16"/>
          <w:lang w:val="en-GB"/>
        </w:rPr>
        <w:t>For broadcast reception with RRC_IDLE/RRC_INACTIVE UEs:</w:t>
      </w:r>
    </w:p>
    <w:p w14:paraId="08326869" w14:textId="77777777" w:rsidR="000D6AD1" w:rsidRPr="00501FF7" w:rsidRDefault="000D6AD1" w:rsidP="000D6AD1">
      <w:pPr>
        <w:numPr>
          <w:ilvl w:val="0"/>
          <w:numId w:val="17"/>
        </w:numPr>
        <w:spacing w:after="0"/>
        <w:rPr>
          <w:rFonts w:ascii="Times New Roman" w:eastAsia="Batang" w:hAnsi="Times New Roman"/>
          <w:sz w:val="16"/>
          <w:szCs w:val="16"/>
          <w:lang w:val="en-GB"/>
        </w:rPr>
      </w:pPr>
      <w:r w:rsidRPr="00501FF7">
        <w:rPr>
          <w:rFonts w:ascii="Times New Roman" w:eastAsia="Batang" w:hAnsi="Times New Roman"/>
          <w:sz w:val="16"/>
          <w:szCs w:val="16"/>
          <w:lang w:val="en-GB"/>
        </w:rPr>
        <w:t xml:space="preserve">The CFR frequency resources used for MCCH and MTCH are configured by </w:t>
      </w:r>
      <w:proofErr w:type="spellStart"/>
      <w:proofErr w:type="gramStart"/>
      <w:r w:rsidRPr="00501FF7">
        <w:rPr>
          <w:rFonts w:ascii="Times New Roman" w:eastAsia="Batang" w:hAnsi="Times New Roman"/>
          <w:sz w:val="16"/>
          <w:szCs w:val="16"/>
          <w:lang w:val="en-GB"/>
        </w:rPr>
        <w:t>SIBx</w:t>
      </w:r>
      <w:proofErr w:type="spellEnd"/>
      <w:r w:rsidRPr="00501FF7">
        <w:rPr>
          <w:rFonts w:ascii="Times New Roman" w:eastAsia="Batang" w:hAnsi="Times New Roman"/>
          <w:sz w:val="16"/>
          <w:szCs w:val="16"/>
          <w:lang w:val="en-GB"/>
        </w:rPr>
        <w:t>;</w:t>
      </w:r>
      <w:proofErr w:type="gramEnd"/>
    </w:p>
    <w:p w14:paraId="10DC3454" w14:textId="77777777" w:rsidR="000D6AD1" w:rsidRPr="00501FF7" w:rsidRDefault="000D6AD1" w:rsidP="000D6AD1">
      <w:pPr>
        <w:numPr>
          <w:ilvl w:val="0"/>
          <w:numId w:val="17"/>
        </w:numPr>
        <w:spacing w:after="0"/>
        <w:rPr>
          <w:rFonts w:ascii="Times New Roman" w:eastAsia="Batang" w:hAnsi="Times New Roman"/>
          <w:sz w:val="16"/>
          <w:szCs w:val="16"/>
          <w:lang w:val="en-GB"/>
        </w:rPr>
      </w:pPr>
      <w:r w:rsidRPr="00501FF7">
        <w:rPr>
          <w:rFonts w:ascii="Times New Roman" w:eastAsia="Batang" w:hAnsi="Times New Roman"/>
          <w:sz w:val="16"/>
          <w:szCs w:val="16"/>
          <w:lang w:val="en-GB"/>
        </w:rPr>
        <w:t xml:space="preserve">PDCCH-config/PDSCH-config for broadcast reception with GC-PDCCH/PDSCH carrying MCCH is configured by </w:t>
      </w:r>
      <w:proofErr w:type="spellStart"/>
      <w:r w:rsidRPr="00501FF7">
        <w:rPr>
          <w:rFonts w:ascii="Times New Roman" w:eastAsia="Batang" w:hAnsi="Times New Roman"/>
          <w:sz w:val="16"/>
          <w:szCs w:val="16"/>
          <w:lang w:val="en-GB"/>
        </w:rPr>
        <w:t>SIBx</w:t>
      </w:r>
      <w:proofErr w:type="spellEnd"/>
    </w:p>
    <w:p w14:paraId="67FC9689" w14:textId="1C178EB1" w:rsidR="006605E5" w:rsidRPr="00501FF7" w:rsidRDefault="000D6AD1" w:rsidP="00394894">
      <w:pPr>
        <w:numPr>
          <w:ilvl w:val="0"/>
          <w:numId w:val="17"/>
        </w:numPr>
        <w:spacing w:after="0"/>
        <w:rPr>
          <w:rFonts w:ascii="Times New Roman" w:eastAsia="Batang" w:hAnsi="Times New Roman"/>
          <w:sz w:val="16"/>
          <w:szCs w:val="16"/>
          <w:lang w:val="en-GB"/>
        </w:rPr>
      </w:pPr>
      <w:r w:rsidRPr="00501FF7">
        <w:rPr>
          <w:rFonts w:ascii="Times New Roman" w:eastAsia="Batang" w:hAnsi="Times New Roman"/>
          <w:sz w:val="16"/>
          <w:szCs w:val="16"/>
          <w:lang w:val="en-GB"/>
        </w:rPr>
        <w:t xml:space="preserve">PDCCH-config/PDSCH-config for broadcast reception with GC-PDCCH/PDSCH carrying MTCH is configured by MCCH. If the PDCCH-config/PDSCH-config for MTCH is not configured, the PDCCH-config/PDSCH-config for GC-PDCCH/PDSCH carrying MCCH configured by </w:t>
      </w:r>
      <w:proofErr w:type="spellStart"/>
      <w:r w:rsidRPr="00501FF7">
        <w:rPr>
          <w:rFonts w:ascii="Times New Roman" w:eastAsia="Batang" w:hAnsi="Times New Roman"/>
          <w:sz w:val="16"/>
          <w:szCs w:val="16"/>
          <w:lang w:val="en-GB"/>
        </w:rPr>
        <w:t>SIBx</w:t>
      </w:r>
      <w:proofErr w:type="spellEnd"/>
      <w:r w:rsidRPr="00501FF7">
        <w:rPr>
          <w:rFonts w:ascii="Times New Roman" w:eastAsia="Batang" w:hAnsi="Times New Roman"/>
          <w:sz w:val="16"/>
          <w:szCs w:val="16"/>
          <w:lang w:val="en-GB"/>
        </w:rPr>
        <w:t xml:space="preserve"> is reused for GC-PDCCH/PDSCH carrying MTCH.</w:t>
      </w:r>
    </w:p>
    <w:p w14:paraId="4EC9EA00" w14:textId="77777777" w:rsidR="00295BC8" w:rsidRPr="00501FF7" w:rsidRDefault="00295BC8" w:rsidP="00295BC8">
      <w:pPr>
        <w:spacing w:after="0"/>
        <w:ind w:left="720"/>
        <w:rPr>
          <w:rFonts w:ascii="Times New Roman" w:eastAsia="Batang" w:hAnsi="Times New Roman"/>
          <w:sz w:val="16"/>
          <w:szCs w:val="16"/>
          <w:lang w:val="en-GB"/>
        </w:rPr>
      </w:pPr>
    </w:p>
    <w:p w14:paraId="0E365979" w14:textId="04B41C72" w:rsidR="00394894" w:rsidRPr="00501FF7" w:rsidRDefault="00394894" w:rsidP="00394894">
      <w:pPr>
        <w:rPr>
          <w:lang w:val="en-GB" w:eastAsia="zh-CN"/>
        </w:rPr>
      </w:pPr>
      <w:r w:rsidRPr="00501FF7">
        <w:rPr>
          <w:lang w:val="en-GB" w:eastAsia="zh-CN"/>
        </w:rPr>
        <w:t>RAN1 indicated in LS out [</w:t>
      </w:r>
      <w:r w:rsidR="000D6AD1" w:rsidRPr="00501FF7">
        <w:rPr>
          <w:lang w:val="en-GB" w:eastAsia="zh-CN"/>
        </w:rPr>
        <w:t>7</w:t>
      </w:r>
      <w:r w:rsidRPr="00501FF7">
        <w:rPr>
          <w:lang w:val="en-GB" w:eastAsia="zh-CN"/>
        </w:rPr>
        <w:t>] about the MCCH:</w:t>
      </w:r>
    </w:p>
    <w:p w14:paraId="56132B7B" w14:textId="77777777" w:rsidR="00394894" w:rsidRPr="00501FF7" w:rsidRDefault="00394894" w:rsidP="00394894">
      <w:pPr>
        <w:spacing w:after="0"/>
        <w:rPr>
          <w:rFonts w:ascii="Times" w:eastAsia="Batang" w:hAnsi="Times"/>
          <w:sz w:val="16"/>
          <w:szCs w:val="16"/>
          <w:highlight w:val="green"/>
          <w:lang w:val="en-GB" w:eastAsia="x-none"/>
        </w:rPr>
      </w:pPr>
      <w:r w:rsidRPr="00501FF7">
        <w:rPr>
          <w:rFonts w:ascii="Times" w:eastAsia="Batang" w:hAnsi="Times"/>
          <w:sz w:val="16"/>
          <w:szCs w:val="16"/>
          <w:highlight w:val="green"/>
          <w:lang w:val="en-GB" w:eastAsia="x-none"/>
        </w:rPr>
        <w:lastRenderedPageBreak/>
        <w:t>Agreement:</w:t>
      </w:r>
    </w:p>
    <w:p w14:paraId="3877F430" w14:textId="77777777" w:rsidR="00394894" w:rsidRPr="00501FF7" w:rsidRDefault="00394894" w:rsidP="00394894">
      <w:pPr>
        <w:spacing w:after="0"/>
        <w:rPr>
          <w:rFonts w:ascii="Times" w:eastAsia="Batang" w:hAnsi="Times"/>
          <w:sz w:val="16"/>
          <w:szCs w:val="16"/>
          <w:lang w:val="en-GB"/>
        </w:rPr>
      </w:pPr>
      <w:bookmarkStart w:id="6" w:name="_Hlk84761636"/>
      <w:r w:rsidRPr="00501FF7">
        <w:rPr>
          <w:rFonts w:ascii="Times" w:eastAsia="Batang" w:hAnsi="Times"/>
          <w:sz w:val="16"/>
          <w:szCs w:val="16"/>
          <w:lang w:val="en-GB" w:eastAsia="x-none"/>
        </w:rPr>
        <w:t xml:space="preserve">For RRC_IDLE/RRC_INACTIVE UEs, for broadcast reception, study the </w:t>
      </w:r>
      <w:r w:rsidRPr="00501FF7">
        <w:rPr>
          <w:rFonts w:ascii="Times" w:eastAsia="Batang" w:hAnsi="Times"/>
          <w:sz w:val="16"/>
          <w:szCs w:val="16"/>
          <w:lang w:val="en-GB"/>
        </w:rPr>
        <w:t>following alternatives for MCCH change notification indication due to session start:</w:t>
      </w:r>
    </w:p>
    <w:p w14:paraId="6CDF9B7E" w14:textId="77777777" w:rsidR="00394894" w:rsidRPr="00501FF7" w:rsidRDefault="00394894" w:rsidP="00394894">
      <w:pPr>
        <w:numPr>
          <w:ilvl w:val="0"/>
          <w:numId w:val="7"/>
        </w:numPr>
        <w:autoSpaceDN w:val="0"/>
        <w:spacing w:after="0"/>
        <w:rPr>
          <w:rFonts w:ascii="Times" w:eastAsia="Batang" w:hAnsi="Times"/>
          <w:sz w:val="16"/>
          <w:szCs w:val="16"/>
          <w:lang w:val="en-GB" w:eastAsia="x-none"/>
        </w:rPr>
      </w:pPr>
      <w:r w:rsidRPr="00501FF7">
        <w:rPr>
          <w:rFonts w:ascii="Times" w:eastAsia="Batang" w:hAnsi="Times"/>
          <w:sz w:val="16"/>
          <w:szCs w:val="16"/>
          <w:lang w:val="en-GB" w:eastAsia="x-none"/>
        </w:rPr>
        <w:t xml:space="preserve">Alt 1: Define a dedicated RNTI to scramble the CRC of a DCI indicating a MCCH change </w:t>
      </w:r>
      <w:proofErr w:type="gramStart"/>
      <w:r w:rsidRPr="00501FF7">
        <w:rPr>
          <w:rFonts w:ascii="Times" w:eastAsia="Batang" w:hAnsi="Times"/>
          <w:sz w:val="16"/>
          <w:szCs w:val="16"/>
          <w:lang w:val="en-GB" w:eastAsia="x-none"/>
        </w:rPr>
        <w:t>notification;</w:t>
      </w:r>
      <w:proofErr w:type="gramEnd"/>
    </w:p>
    <w:bookmarkEnd w:id="6"/>
    <w:p w14:paraId="595D2A9B" w14:textId="77777777" w:rsidR="00394894" w:rsidRPr="00501FF7" w:rsidRDefault="00394894" w:rsidP="00394894">
      <w:pPr>
        <w:numPr>
          <w:ilvl w:val="0"/>
          <w:numId w:val="7"/>
        </w:numPr>
        <w:autoSpaceDN w:val="0"/>
        <w:spacing w:after="0"/>
        <w:rPr>
          <w:rFonts w:ascii="Times" w:eastAsia="Batang" w:hAnsi="Times"/>
          <w:sz w:val="16"/>
          <w:szCs w:val="16"/>
          <w:lang w:val="en-GB" w:eastAsia="x-none"/>
        </w:rPr>
      </w:pPr>
      <w:r w:rsidRPr="00501FF7">
        <w:rPr>
          <w:rFonts w:ascii="Times" w:eastAsia="Batang" w:hAnsi="Times"/>
          <w:sz w:val="16"/>
          <w:szCs w:val="16"/>
          <w:lang w:val="en-GB" w:eastAsia="x-none"/>
        </w:rPr>
        <w:t xml:space="preserve">Alt 2: Use of a field in a DCI format scheduling a MCCH without a dedicated RNTI for MCCH change </w:t>
      </w:r>
      <w:proofErr w:type="gramStart"/>
      <w:r w:rsidRPr="00501FF7">
        <w:rPr>
          <w:rFonts w:ascii="Times" w:eastAsia="Batang" w:hAnsi="Times"/>
          <w:sz w:val="16"/>
          <w:szCs w:val="16"/>
          <w:lang w:val="en-GB" w:eastAsia="x-none"/>
        </w:rPr>
        <w:t>notification;</w:t>
      </w:r>
      <w:proofErr w:type="gramEnd"/>
    </w:p>
    <w:p w14:paraId="663863A2" w14:textId="77777777" w:rsidR="00394894" w:rsidRPr="00501FF7" w:rsidRDefault="00394894" w:rsidP="00394894">
      <w:pPr>
        <w:autoSpaceDN w:val="0"/>
        <w:spacing w:after="0"/>
        <w:ind w:left="720"/>
        <w:rPr>
          <w:rFonts w:ascii="Times" w:eastAsia="Batang" w:hAnsi="Times"/>
          <w:sz w:val="16"/>
          <w:szCs w:val="16"/>
          <w:lang w:val="en-GB" w:eastAsia="x-none"/>
        </w:rPr>
      </w:pPr>
    </w:p>
    <w:p w14:paraId="1C532A33" w14:textId="77777777" w:rsidR="00394894" w:rsidRPr="00501FF7" w:rsidRDefault="00394894" w:rsidP="00394894">
      <w:pPr>
        <w:spacing w:after="0"/>
        <w:rPr>
          <w:rFonts w:ascii="Times" w:eastAsia="Batang" w:hAnsi="Times"/>
          <w:b/>
          <w:sz w:val="16"/>
          <w:szCs w:val="16"/>
          <w:lang w:val="en-GB"/>
        </w:rPr>
      </w:pPr>
      <w:r w:rsidRPr="00501FF7">
        <w:rPr>
          <w:rFonts w:ascii="Times" w:eastAsia="Batang" w:hAnsi="Times"/>
          <w:b/>
          <w:sz w:val="16"/>
          <w:szCs w:val="16"/>
          <w:highlight w:val="green"/>
          <w:lang w:val="en-GB"/>
        </w:rPr>
        <w:t>Agreement</w:t>
      </w:r>
    </w:p>
    <w:p w14:paraId="3D86B308" w14:textId="77777777" w:rsidR="00394894" w:rsidRPr="00501FF7" w:rsidRDefault="00394894" w:rsidP="00394894">
      <w:pPr>
        <w:spacing w:after="0"/>
        <w:rPr>
          <w:rFonts w:ascii="Times" w:eastAsia="Batang" w:hAnsi="Times"/>
          <w:sz w:val="16"/>
          <w:szCs w:val="16"/>
          <w:lang w:val="en-GB"/>
        </w:rPr>
      </w:pPr>
      <w:r w:rsidRPr="00501FF7">
        <w:rPr>
          <w:rFonts w:ascii="Times" w:eastAsia="Batang" w:hAnsi="Times"/>
          <w:sz w:val="16"/>
          <w:szCs w:val="16"/>
          <w:lang w:val="en-GB"/>
        </w:rPr>
        <w:t>Confirm the working assumption made at RAN1#106bis-e:</w:t>
      </w:r>
    </w:p>
    <w:p w14:paraId="738EFED6" w14:textId="77777777" w:rsidR="00394894" w:rsidRPr="00501FF7" w:rsidRDefault="00394894" w:rsidP="00394894">
      <w:pPr>
        <w:spacing w:after="0"/>
        <w:rPr>
          <w:rFonts w:ascii="Times" w:eastAsia="Batang" w:hAnsi="Times"/>
          <w:sz w:val="16"/>
          <w:szCs w:val="16"/>
          <w:lang w:val="en-GB" w:eastAsia="x-none"/>
        </w:rPr>
      </w:pPr>
      <w:r w:rsidRPr="00501FF7">
        <w:rPr>
          <w:rFonts w:ascii="Times" w:eastAsia="Batang" w:hAnsi="Times"/>
          <w:sz w:val="16"/>
          <w:szCs w:val="16"/>
          <w:highlight w:val="darkYellow"/>
          <w:lang w:val="en-GB" w:eastAsia="x-none"/>
        </w:rPr>
        <w:t>Working assumption:</w:t>
      </w:r>
    </w:p>
    <w:p w14:paraId="4FD35C24" w14:textId="47592C2A" w:rsidR="00394894" w:rsidRPr="00501FF7" w:rsidRDefault="00394894" w:rsidP="00394894">
      <w:pPr>
        <w:spacing w:after="0"/>
        <w:rPr>
          <w:rFonts w:ascii="Times" w:eastAsia="Batang" w:hAnsi="Times"/>
          <w:sz w:val="16"/>
          <w:szCs w:val="16"/>
          <w:lang w:val="en-GB" w:eastAsia="x-none"/>
        </w:rPr>
      </w:pPr>
      <w:r w:rsidRPr="00501FF7">
        <w:rPr>
          <w:rFonts w:ascii="Times" w:eastAsia="Batang" w:hAnsi="Times"/>
          <w:sz w:val="16"/>
          <w:szCs w:val="16"/>
          <w:lang w:val="en-GB" w:eastAsia="x-none"/>
        </w:rPr>
        <w:t>Alt 2 (from previous agreement) is supported for broadcast reception with RRC_IDLE/RRC_INACTIVE UEs for the notification of MCCH configuration changes.</w:t>
      </w:r>
    </w:p>
    <w:p w14:paraId="43001017" w14:textId="77777777" w:rsidR="00394894" w:rsidRPr="00501FF7" w:rsidRDefault="00394894" w:rsidP="00394894">
      <w:pPr>
        <w:spacing w:after="0"/>
        <w:rPr>
          <w:rFonts w:ascii="Times" w:eastAsia="Batang" w:hAnsi="Times"/>
          <w:sz w:val="18"/>
          <w:szCs w:val="18"/>
          <w:lang w:val="en-GB" w:eastAsia="x-none"/>
        </w:rPr>
      </w:pPr>
    </w:p>
    <w:p w14:paraId="4E3C2026" w14:textId="6F846EF5" w:rsidR="00A81F2B" w:rsidRPr="00501FF7" w:rsidRDefault="00123320" w:rsidP="004D10CC">
      <w:pPr>
        <w:rPr>
          <w:lang w:val="en-GB" w:eastAsia="zh-CN"/>
        </w:rPr>
      </w:pPr>
      <w:r w:rsidRPr="00501FF7">
        <w:rPr>
          <w:lang w:val="en-GB" w:eastAsia="zh-CN"/>
        </w:rPr>
        <w:t>RAN1 indicated in LS out [</w:t>
      </w:r>
      <w:r w:rsidR="000D6AD1" w:rsidRPr="00501FF7">
        <w:rPr>
          <w:lang w:val="en-GB" w:eastAsia="zh-CN"/>
        </w:rPr>
        <w:t>8</w:t>
      </w:r>
      <w:r w:rsidRPr="00501FF7">
        <w:rPr>
          <w:lang w:val="en-GB" w:eastAsia="zh-CN"/>
        </w:rPr>
        <w:t>]</w:t>
      </w:r>
      <w:r w:rsidR="00FB7584" w:rsidRPr="00501FF7">
        <w:rPr>
          <w:lang w:val="en-GB" w:eastAsia="zh-CN"/>
        </w:rPr>
        <w:t xml:space="preserve"> about the MTCH</w:t>
      </w:r>
      <w:r w:rsidRPr="00501FF7">
        <w:rPr>
          <w:lang w:val="en-GB" w:eastAsia="zh-CN"/>
        </w:rPr>
        <w:t>:</w:t>
      </w:r>
    </w:p>
    <w:p w14:paraId="378E4330" w14:textId="77777777" w:rsidR="00730133" w:rsidRPr="00501FF7" w:rsidRDefault="00730133" w:rsidP="00730133">
      <w:pPr>
        <w:spacing w:after="0"/>
        <w:rPr>
          <w:rFonts w:ascii="Times New Roman" w:hAnsi="Times New Roman"/>
          <w:b/>
          <w:sz w:val="16"/>
          <w:szCs w:val="16"/>
          <w:u w:val="single"/>
          <w:lang w:val="en-GB" w:eastAsia="es-ES"/>
        </w:rPr>
      </w:pPr>
      <w:r w:rsidRPr="00501FF7">
        <w:rPr>
          <w:rFonts w:ascii="Times New Roman" w:hAnsi="Times New Roman"/>
          <w:b/>
          <w:sz w:val="16"/>
          <w:szCs w:val="16"/>
          <w:u w:val="single"/>
          <w:lang w:val="en-GB" w:eastAsia="es-ES"/>
        </w:rPr>
        <w:t>C</w:t>
      </w:r>
      <w:r w:rsidRPr="00501FF7">
        <w:rPr>
          <w:rFonts w:ascii="Times New Roman" w:hAnsi="Times New Roman"/>
          <w:b/>
          <w:bCs/>
          <w:sz w:val="16"/>
          <w:szCs w:val="16"/>
          <w:u w:val="single"/>
          <w:lang w:val="en-GB" w:eastAsia="es-ES"/>
        </w:rPr>
        <w:t>onclusion</w:t>
      </w:r>
    </w:p>
    <w:p w14:paraId="67B45037" w14:textId="77777777" w:rsidR="00730133" w:rsidRPr="00501FF7" w:rsidRDefault="00730133" w:rsidP="00730133">
      <w:pPr>
        <w:spacing w:after="0"/>
        <w:rPr>
          <w:rFonts w:ascii="Times New Roman" w:hAnsi="Times New Roman"/>
          <w:sz w:val="16"/>
          <w:szCs w:val="16"/>
          <w:lang w:val="en-GB" w:eastAsia="es-ES"/>
        </w:rPr>
      </w:pPr>
      <w:r w:rsidRPr="00501FF7">
        <w:rPr>
          <w:rFonts w:ascii="Times New Roman" w:hAnsi="Times New Roman"/>
          <w:sz w:val="16"/>
          <w:szCs w:val="16"/>
          <w:lang w:val="en-GB" w:eastAsia="es-ES"/>
        </w:rPr>
        <w:t>Is up to RAN2 decision:</w:t>
      </w:r>
    </w:p>
    <w:p w14:paraId="0B764EA3" w14:textId="77777777" w:rsidR="00730133" w:rsidRPr="00501FF7" w:rsidRDefault="00730133" w:rsidP="00F16556">
      <w:pPr>
        <w:numPr>
          <w:ilvl w:val="0"/>
          <w:numId w:val="6"/>
        </w:numPr>
        <w:spacing w:after="0"/>
        <w:rPr>
          <w:rFonts w:ascii="Times New Roman" w:hAnsi="Times New Roman"/>
          <w:sz w:val="16"/>
          <w:szCs w:val="16"/>
          <w:lang w:val="en-GB" w:eastAsia="es-ES"/>
        </w:rPr>
      </w:pPr>
      <w:r w:rsidRPr="00501FF7">
        <w:rPr>
          <w:rFonts w:ascii="Times New Roman" w:hAnsi="Times New Roman"/>
          <w:sz w:val="16"/>
          <w:szCs w:val="16"/>
          <w:lang w:val="en-GB" w:eastAsia="es-ES"/>
        </w:rPr>
        <w:t>the configuration of the MTCH scheduling window parameters: monitoring periodicity and the starting of the periodicity:</w:t>
      </w:r>
    </w:p>
    <w:p w14:paraId="329152D2" w14:textId="50CEC30B" w:rsidR="00921679" w:rsidRPr="00501FF7" w:rsidRDefault="00730133" w:rsidP="00921679">
      <w:pPr>
        <w:numPr>
          <w:ilvl w:val="0"/>
          <w:numId w:val="6"/>
        </w:numPr>
        <w:ind w:left="714" w:hanging="357"/>
        <w:rPr>
          <w:rFonts w:ascii="Times New Roman" w:hAnsi="Times New Roman"/>
          <w:sz w:val="16"/>
          <w:szCs w:val="16"/>
          <w:lang w:val="en-GB" w:eastAsia="es-ES"/>
        </w:rPr>
      </w:pPr>
      <w:r w:rsidRPr="00501FF7">
        <w:rPr>
          <w:rFonts w:ascii="Times New Roman" w:hAnsi="Times New Roman"/>
          <w:sz w:val="16"/>
          <w:szCs w:val="16"/>
          <w:lang w:val="en-GB" w:eastAsia="es-ES"/>
        </w:rPr>
        <w:t>whether the MTCH scheduling window is associated to one or multiple or all G-RNTIs</w:t>
      </w:r>
    </w:p>
    <w:p w14:paraId="1DEB3AB7" w14:textId="5A2235D5" w:rsidR="00FA27C0" w:rsidRPr="00501FF7" w:rsidRDefault="009D725A" w:rsidP="00FA27C0">
      <w:pPr>
        <w:pStyle w:val="Heading1"/>
      </w:pPr>
      <w:r w:rsidRPr="00501FF7">
        <w:t>Discussion</w:t>
      </w:r>
      <w:bookmarkEnd w:id="4"/>
    </w:p>
    <w:p w14:paraId="066E7321" w14:textId="2CD6EF9F" w:rsidR="00AD29E1" w:rsidRPr="00501FF7" w:rsidRDefault="00A07E28" w:rsidP="006C19E0">
      <w:pPr>
        <w:pStyle w:val="Heading2"/>
      </w:pPr>
      <w:r w:rsidRPr="00501FF7">
        <w:t>MCCH transmission status</w:t>
      </w:r>
    </w:p>
    <w:p w14:paraId="6700072E" w14:textId="13EED84E" w:rsidR="006C450B" w:rsidRPr="00501FF7" w:rsidRDefault="006C450B" w:rsidP="00D175AC">
      <w:pPr>
        <w:rPr>
          <w:b/>
          <w:bCs/>
          <w:lang w:val="en-GB"/>
        </w:rPr>
      </w:pPr>
      <w:r w:rsidRPr="00501FF7">
        <w:rPr>
          <w:b/>
          <w:bCs/>
          <w:lang w:val="en-GB"/>
        </w:rPr>
        <w:t xml:space="preserve">Pros/cons of not broadcasting MCCH DCI or MCCH with zero length list. </w:t>
      </w:r>
    </w:p>
    <w:p w14:paraId="3B9D52B4" w14:textId="3FC982DB" w:rsidR="00D175AC" w:rsidRDefault="00D175AC" w:rsidP="00D175AC">
      <w:pPr>
        <w:rPr>
          <w:lang w:val="en-GB"/>
        </w:rPr>
      </w:pPr>
      <w:r w:rsidRPr="00501FF7">
        <w:rPr>
          <w:lang w:val="en-GB"/>
        </w:rPr>
        <w:t xml:space="preserve">When there is no active broadcast session in the cell it is assumed that the MCCH configuration is no longer broadcasted in </w:t>
      </w:r>
      <w:proofErr w:type="spellStart"/>
      <w:r w:rsidRPr="00501FF7">
        <w:rPr>
          <w:lang w:val="en-GB"/>
        </w:rPr>
        <w:t>SIBx</w:t>
      </w:r>
      <w:proofErr w:type="spellEnd"/>
      <w:r w:rsidRPr="00501FF7">
        <w:rPr>
          <w:lang w:val="en-GB"/>
        </w:rPr>
        <w:t xml:space="preserve">, and that the MCCH is also not broadcasted. But it is not clear if there can be frequent events when the last broadcast session is stopped, and the first broadcast session is started again. It is also not clear if the network is required to inform the UEs when </w:t>
      </w:r>
      <w:proofErr w:type="spellStart"/>
      <w:r w:rsidRPr="00501FF7">
        <w:rPr>
          <w:i/>
          <w:iCs/>
          <w:lang w:val="en-GB"/>
        </w:rPr>
        <w:t>SIBx</w:t>
      </w:r>
      <w:proofErr w:type="spellEnd"/>
      <w:r w:rsidRPr="00501FF7">
        <w:rPr>
          <w:lang w:val="en-GB"/>
        </w:rPr>
        <w:t>/</w:t>
      </w:r>
      <w:proofErr w:type="spellStart"/>
      <w:r w:rsidRPr="00501FF7">
        <w:rPr>
          <w:i/>
          <w:iCs/>
          <w:lang w:val="en-GB"/>
        </w:rPr>
        <w:t>SIBy</w:t>
      </w:r>
      <w:proofErr w:type="spellEnd"/>
      <w:r w:rsidRPr="00501FF7">
        <w:rPr>
          <w:lang w:val="en-GB"/>
        </w:rPr>
        <w:t xml:space="preserve"> scheduling is started/stopped via SI-change in Paging message. Perhaps it is sufficient to </w:t>
      </w:r>
      <w:r w:rsidR="002B68A4" w:rsidRPr="00501FF7">
        <w:rPr>
          <w:lang w:val="en-GB"/>
        </w:rPr>
        <w:t>indicate</w:t>
      </w:r>
      <w:r w:rsidRPr="00501FF7">
        <w:rPr>
          <w:lang w:val="en-GB"/>
        </w:rPr>
        <w:t xml:space="preserve"> via MCCH notification that the last session has changed (</w:t>
      </w:r>
      <w:proofErr w:type="gramStart"/>
      <w:r w:rsidRPr="00501FF7">
        <w:rPr>
          <w:lang w:val="en-GB"/>
        </w:rPr>
        <w:t>i.e.</w:t>
      </w:r>
      <w:proofErr w:type="gramEnd"/>
      <w:r w:rsidRPr="00501FF7">
        <w:rPr>
          <w:lang w:val="en-GB"/>
        </w:rPr>
        <w:t xml:space="preserve"> stopped). The UE may via service announcement and/or USD info know when a broadcast session that it is interested start and stops: </w:t>
      </w:r>
    </w:p>
    <w:p w14:paraId="27B61846" w14:textId="0677B0CD" w:rsidR="00C34EF8" w:rsidRPr="00501FF7" w:rsidRDefault="00C34EF8" w:rsidP="00C34EF8">
      <w:pPr>
        <w:pStyle w:val="Proposal"/>
        <w:numPr>
          <w:ilvl w:val="0"/>
          <w:numId w:val="0"/>
        </w:numPr>
        <w:tabs>
          <w:tab w:val="num" w:pos="1304"/>
        </w:tabs>
        <w:ind w:left="1304" w:hanging="1304"/>
      </w:pPr>
      <w:bookmarkStart w:id="7" w:name="_Toc92783534"/>
      <w:proofErr w:type="gramStart"/>
      <w:r w:rsidRPr="00501FF7">
        <w:t>Proposal</w:t>
      </w:r>
      <w:r>
        <w:t xml:space="preserve">  1</w:t>
      </w:r>
      <w:proofErr w:type="gramEnd"/>
      <w:r w:rsidRPr="00C34EF8">
        <w:t xml:space="preserve"> RAN2 to discuss if Paging including SI change is required when </w:t>
      </w:r>
      <w:proofErr w:type="spellStart"/>
      <w:r w:rsidRPr="00C34EF8">
        <w:t>SIBx</w:t>
      </w:r>
      <w:proofErr w:type="spellEnd"/>
      <w:r w:rsidRPr="00C34EF8">
        <w:t>/MCCH transmissions are started and stopped.</w:t>
      </w:r>
      <w:bookmarkEnd w:id="7"/>
    </w:p>
    <w:p w14:paraId="56436DF6" w14:textId="29FFC0AB" w:rsidR="00AD29E1" w:rsidRPr="00501FF7" w:rsidRDefault="00AD29E1" w:rsidP="006C19E0">
      <w:pPr>
        <w:pStyle w:val="Heading2"/>
      </w:pPr>
      <w:r w:rsidRPr="00501FF7">
        <w:t>MCCH start</w:t>
      </w:r>
      <w:r w:rsidR="00A07E28" w:rsidRPr="00501FF7">
        <w:t xml:space="preserve"> and </w:t>
      </w:r>
      <w:r w:rsidRPr="00501FF7">
        <w:t>change</w:t>
      </w:r>
    </w:p>
    <w:p w14:paraId="2397A5CD" w14:textId="6B763427" w:rsidR="00976853" w:rsidRPr="00405743" w:rsidRDefault="004D5781" w:rsidP="00D035BE">
      <w:pPr>
        <w:rPr>
          <w:b/>
          <w:bCs/>
          <w:lang w:val="en-GB"/>
        </w:rPr>
      </w:pPr>
      <w:proofErr w:type="spellStart"/>
      <w:r w:rsidRPr="00405743">
        <w:rPr>
          <w:b/>
          <w:bCs/>
          <w:lang w:val="en-GB"/>
        </w:rPr>
        <w:t>SIBx</w:t>
      </w:r>
      <w:proofErr w:type="spellEnd"/>
      <w:r w:rsidRPr="00405743">
        <w:rPr>
          <w:b/>
          <w:bCs/>
          <w:lang w:val="en-GB"/>
        </w:rPr>
        <w:t xml:space="preserve"> indicat</w:t>
      </w:r>
      <w:r w:rsidR="001A75FF" w:rsidRPr="00405743">
        <w:rPr>
          <w:b/>
          <w:bCs/>
          <w:lang w:val="en-GB"/>
        </w:rPr>
        <w:t>ion</w:t>
      </w:r>
      <w:r w:rsidR="00405743" w:rsidRPr="00405743">
        <w:rPr>
          <w:b/>
          <w:bCs/>
          <w:lang w:val="en-GB"/>
        </w:rPr>
        <w:t xml:space="preserve"> for</w:t>
      </w:r>
      <w:r w:rsidRPr="00405743">
        <w:rPr>
          <w:b/>
          <w:bCs/>
          <w:lang w:val="en-GB"/>
        </w:rPr>
        <w:t xml:space="preserve"> MCCH-config when there are zero sessions activ</w:t>
      </w:r>
      <w:r w:rsidR="00405743" w:rsidRPr="00405743">
        <w:rPr>
          <w:b/>
          <w:bCs/>
          <w:lang w:val="en-GB"/>
        </w:rPr>
        <w:t>e.</w:t>
      </w:r>
    </w:p>
    <w:p w14:paraId="433110B3" w14:textId="66406F3A" w:rsidR="00D035BE" w:rsidRDefault="00D035BE" w:rsidP="00D035BE">
      <w:pPr>
        <w:rPr>
          <w:lang w:val="en-GB"/>
        </w:rPr>
      </w:pPr>
      <w:r w:rsidRPr="00501FF7">
        <w:rPr>
          <w:lang w:val="en-GB"/>
        </w:rPr>
        <w:t>RAN2 indicated to see the need for 2 bits in the MCCH notification DCI to indicate start and change respectively</w:t>
      </w:r>
      <w:r w:rsidR="00A15515">
        <w:rPr>
          <w:lang w:val="en-GB"/>
        </w:rPr>
        <w:t>.</w:t>
      </w:r>
      <w:r w:rsidRPr="00501FF7">
        <w:rPr>
          <w:lang w:val="en-GB"/>
        </w:rPr>
        <w:t xml:space="preserve"> RAN1 indicated that 2 bits are available in the DCI, </w:t>
      </w:r>
      <w:r w:rsidR="00A15515">
        <w:rPr>
          <w:lang w:val="en-GB"/>
        </w:rPr>
        <w:t>and</w:t>
      </w:r>
      <w:r w:rsidRPr="00501FF7">
        <w:rPr>
          <w:lang w:val="en-GB"/>
        </w:rPr>
        <w:t xml:space="preserve"> some more details need to be discussed:</w:t>
      </w:r>
    </w:p>
    <w:p w14:paraId="2B9A97CF" w14:textId="77777777" w:rsidR="00E87D53" w:rsidRDefault="00C654BD" w:rsidP="00C654BD">
      <w:pPr>
        <w:rPr>
          <w:lang w:val="en-GB"/>
        </w:rPr>
      </w:pPr>
      <w:r w:rsidRPr="00501FF7">
        <w:rPr>
          <w:lang w:val="en-GB"/>
        </w:rPr>
        <w:t xml:space="preserve">RAN2 agreed to need a separate bit to indicate when there is a change in the PTM configuration of an active broadcast session. Two separate bits enable the network to be more selective which UEs should reacquire the MCCH, </w:t>
      </w:r>
      <w:proofErr w:type="gramStart"/>
      <w:r w:rsidRPr="00501FF7">
        <w:rPr>
          <w:lang w:val="en-GB"/>
        </w:rPr>
        <w:t>i.e.</w:t>
      </w:r>
      <w:proofErr w:type="gramEnd"/>
      <w:r w:rsidRPr="00501FF7">
        <w:rPr>
          <w:lang w:val="en-GB"/>
        </w:rPr>
        <w:t xml:space="preserve"> to reduce the UE power consumption. </w:t>
      </w:r>
      <w:r w:rsidR="003D4E5A" w:rsidRPr="00501FF7">
        <w:rPr>
          <w:lang w:val="en-GB"/>
        </w:rPr>
        <w:t>However,</w:t>
      </w:r>
      <w:r w:rsidRPr="00501FF7">
        <w:rPr>
          <w:lang w:val="en-GB"/>
        </w:rPr>
        <w:t xml:space="preserve"> the UE still does not know </w:t>
      </w:r>
      <w:r w:rsidRPr="00501FF7">
        <w:rPr>
          <w:b/>
          <w:bCs/>
          <w:lang w:val="en-GB"/>
        </w:rPr>
        <w:t xml:space="preserve">which </w:t>
      </w:r>
      <w:r w:rsidRPr="00501FF7">
        <w:rPr>
          <w:b/>
          <w:bCs/>
          <w:lang w:val="en-GB"/>
        </w:rPr>
        <w:lastRenderedPageBreak/>
        <w:t>session</w:t>
      </w:r>
      <w:r w:rsidRPr="00501FF7">
        <w:rPr>
          <w:lang w:val="en-GB"/>
        </w:rPr>
        <w:t xml:space="preserve"> starts/changed until it has reacquired the MCCH content. </w:t>
      </w:r>
      <w:r w:rsidR="003D4E5A">
        <w:rPr>
          <w:lang w:val="en-GB"/>
        </w:rPr>
        <w:t>U</w:t>
      </w:r>
      <w:r w:rsidRPr="00501FF7">
        <w:rPr>
          <w:lang w:val="en-GB"/>
        </w:rPr>
        <w:t xml:space="preserve">nless many sessions start at </w:t>
      </w:r>
      <w:proofErr w:type="gramStart"/>
      <w:r w:rsidRPr="00501FF7">
        <w:rPr>
          <w:lang w:val="en-GB"/>
        </w:rPr>
        <w:t>exactly the same</w:t>
      </w:r>
      <w:proofErr w:type="gramEnd"/>
      <w:r w:rsidRPr="00501FF7">
        <w:rPr>
          <w:lang w:val="en-GB"/>
        </w:rPr>
        <w:t xml:space="preserve"> time, this is not a big problem. </w:t>
      </w:r>
      <w:r w:rsidR="003D4E5A">
        <w:rPr>
          <w:lang w:val="en-GB"/>
        </w:rPr>
        <w:t>S</w:t>
      </w:r>
      <w:r w:rsidRPr="00501FF7">
        <w:rPr>
          <w:lang w:val="en-GB"/>
        </w:rPr>
        <w:t>essions are also not expected to change at the same time, if at all. In our view it is efficient when the session stop is also indicated via the change bit</w:t>
      </w:r>
      <w:r w:rsidR="00E87D53">
        <w:rPr>
          <w:lang w:val="en-GB"/>
        </w:rPr>
        <w:t>.</w:t>
      </w:r>
    </w:p>
    <w:p w14:paraId="0E95FDEE" w14:textId="0D6DBFD0" w:rsidR="00E87D53" w:rsidRPr="00501FF7" w:rsidRDefault="00E87D53" w:rsidP="00E87D53">
      <w:pPr>
        <w:rPr>
          <w:lang w:val="en-GB"/>
        </w:rPr>
      </w:pPr>
      <w:r>
        <w:rPr>
          <w:lang w:val="en-GB"/>
        </w:rPr>
        <w:t>Similarly, o</w:t>
      </w:r>
      <w:r w:rsidRPr="00501FF7">
        <w:rPr>
          <w:lang w:val="en-GB"/>
        </w:rPr>
        <w:t xml:space="preserve">ne bit </w:t>
      </w:r>
      <w:r w:rsidR="008E685A" w:rsidRPr="00501FF7">
        <w:rPr>
          <w:lang w:val="en-GB"/>
        </w:rPr>
        <w:t>indicates</w:t>
      </w:r>
      <w:r w:rsidRPr="00501FF7">
        <w:rPr>
          <w:lang w:val="en-GB"/>
        </w:rPr>
        <w:t xml:space="preserve"> broadcast session start, </w:t>
      </w:r>
      <w:proofErr w:type="gramStart"/>
      <w:r w:rsidRPr="00501FF7">
        <w:rPr>
          <w:lang w:val="en-GB"/>
        </w:rPr>
        <w:t>i.e.</w:t>
      </w:r>
      <w:proofErr w:type="gramEnd"/>
      <w:r w:rsidRPr="00501FF7">
        <w:rPr>
          <w:lang w:val="en-GB"/>
        </w:rPr>
        <w:t xml:space="preserve"> the PTM configuration is added to the MCCH content following the notification slot in the same modification period. </w:t>
      </w:r>
      <w:r w:rsidR="00045946" w:rsidRPr="00501FF7">
        <w:rPr>
          <w:lang w:val="en-GB"/>
        </w:rPr>
        <w:t>When the broadcast session stops the broadcast session is removed from the MCCH</w:t>
      </w:r>
      <w:r w:rsidR="00045946">
        <w:rPr>
          <w:lang w:val="en-GB"/>
        </w:rPr>
        <w:t xml:space="preserve"> and can </w:t>
      </w:r>
      <w:r w:rsidR="00D30979">
        <w:rPr>
          <w:lang w:val="en-GB"/>
        </w:rPr>
        <w:t>in similar way be added to the indication.</w:t>
      </w:r>
    </w:p>
    <w:p w14:paraId="0ED347BB" w14:textId="667B1788" w:rsidR="00C654BD" w:rsidRPr="00501FF7" w:rsidRDefault="00C654BD" w:rsidP="005273EF">
      <w:pPr>
        <w:pStyle w:val="Proposal"/>
        <w:numPr>
          <w:ilvl w:val="0"/>
          <w:numId w:val="0"/>
        </w:numPr>
        <w:tabs>
          <w:tab w:val="num" w:pos="1304"/>
        </w:tabs>
        <w:ind w:left="1304" w:hanging="1304"/>
      </w:pPr>
      <w:bookmarkStart w:id="8" w:name="_Toc92783535"/>
      <w:proofErr w:type="gramStart"/>
      <w:r w:rsidRPr="00501FF7">
        <w:t>Proposal</w:t>
      </w:r>
      <w:r w:rsidR="005273EF">
        <w:t xml:space="preserve">  </w:t>
      </w:r>
      <w:r w:rsidR="00C34EF8">
        <w:t>2</w:t>
      </w:r>
      <w:proofErr w:type="gramEnd"/>
      <w:r w:rsidRPr="00501FF7">
        <w:t xml:space="preserve">: </w:t>
      </w:r>
      <w:r w:rsidR="005273EF">
        <w:t>DC</w:t>
      </w:r>
      <w:r w:rsidR="0089607F">
        <w:t>I</w:t>
      </w:r>
      <w:r w:rsidR="005273EF">
        <w:t xml:space="preserve"> </w:t>
      </w:r>
      <w:r w:rsidR="005273EF" w:rsidRPr="00501FF7">
        <w:t>indicates</w:t>
      </w:r>
      <w:r w:rsidRPr="00501FF7">
        <w:t xml:space="preserve"> when there is a </w:t>
      </w:r>
      <w:r w:rsidR="008D21B5">
        <w:t xml:space="preserve">start </w:t>
      </w:r>
      <w:r w:rsidR="00CF3CEB">
        <w:t>or</w:t>
      </w:r>
      <w:r w:rsidR="008D21B5">
        <w:t xml:space="preserve"> </w:t>
      </w:r>
      <w:r w:rsidRPr="00501FF7">
        <w:t>change in the PTM configuration, including when a session is stopped and the configuration is removed.</w:t>
      </w:r>
      <w:bookmarkEnd w:id="8"/>
    </w:p>
    <w:p w14:paraId="5D05DBF4" w14:textId="4162AF73" w:rsidR="00D035BE" w:rsidRPr="00501FF7" w:rsidRDefault="00D035BE" w:rsidP="00D035BE">
      <w:pPr>
        <w:rPr>
          <w:lang w:val="en-GB"/>
        </w:rPr>
      </w:pPr>
      <w:r w:rsidRPr="00501FF7">
        <w:rPr>
          <w:lang w:val="en-GB"/>
        </w:rPr>
        <w:t xml:space="preserve">There is no session activation/deactivation with broadcast session as with multicast session. But when a broadcast session is included in the session info list on the MCCH then the session is being broadcasted, </w:t>
      </w:r>
      <w:proofErr w:type="gramStart"/>
      <w:r w:rsidRPr="00501FF7">
        <w:rPr>
          <w:lang w:val="en-GB"/>
        </w:rPr>
        <w:t>i.e.</w:t>
      </w:r>
      <w:proofErr w:type="gramEnd"/>
      <w:r w:rsidRPr="00501FF7">
        <w:rPr>
          <w:lang w:val="en-GB"/>
        </w:rPr>
        <w:t xml:space="preserve"> active. </w:t>
      </w:r>
      <w:proofErr w:type="gramStart"/>
      <w:r w:rsidRPr="00501FF7">
        <w:rPr>
          <w:lang w:val="en-GB"/>
        </w:rPr>
        <w:t>However</w:t>
      </w:r>
      <w:proofErr w:type="gramEnd"/>
      <w:r w:rsidRPr="00501FF7">
        <w:rPr>
          <w:lang w:val="en-GB"/>
        </w:rPr>
        <w:t xml:space="preserve"> during the broadcast session transmission there can be (short) periods of silence which are handled via the PTM DRX</w:t>
      </w:r>
      <w:r w:rsidR="00BF18CC">
        <w:rPr>
          <w:lang w:val="en-GB"/>
        </w:rPr>
        <w:t xml:space="preserve">. I.e., </w:t>
      </w:r>
      <w:r w:rsidRPr="00501FF7">
        <w:rPr>
          <w:lang w:val="en-GB"/>
        </w:rPr>
        <w:t xml:space="preserve">When no broadcast data is transmitted for some time and the </w:t>
      </w:r>
      <w:proofErr w:type="spellStart"/>
      <w:r w:rsidRPr="00501FF7">
        <w:rPr>
          <w:i/>
          <w:iCs/>
          <w:lang w:val="en-GB"/>
        </w:rPr>
        <w:t>drx-InactivityTimerPTM</w:t>
      </w:r>
      <w:proofErr w:type="spellEnd"/>
      <w:r w:rsidRPr="00501FF7">
        <w:rPr>
          <w:lang w:val="en-GB"/>
        </w:rPr>
        <w:t xml:space="preserve"> has expired, the UE continues to monitor the G-RNTI associated with TMGI during the </w:t>
      </w:r>
      <w:proofErr w:type="spellStart"/>
      <w:r w:rsidRPr="00501FF7">
        <w:rPr>
          <w:i/>
          <w:iCs/>
          <w:lang w:val="en-GB"/>
        </w:rPr>
        <w:t>drx-onDurationTimerPTM</w:t>
      </w:r>
      <w:proofErr w:type="spellEnd"/>
      <w:r w:rsidRPr="00501FF7">
        <w:rPr>
          <w:lang w:val="en-GB"/>
        </w:rPr>
        <w:t xml:space="preserve"> configured in the </w:t>
      </w:r>
      <w:proofErr w:type="spellStart"/>
      <w:r w:rsidRPr="00501FF7">
        <w:rPr>
          <w:i/>
          <w:iCs/>
          <w:lang w:val="en-GB"/>
        </w:rPr>
        <w:t>mtch-SchedulingInfo</w:t>
      </w:r>
      <w:proofErr w:type="spellEnd"/>
      <w:r w:rsidRPr="00501FF7">
        <w:rPr>
          <w:lang w:val="en-GB"/>
        </w:rPr>
        <w:t xml:space="preserve"> IE.</w:t>
      </w:r>
    </w:p>
    <w:p w14:paraId="44D40817" w14:textId="31038E5F" w:rsidR="00D035BE" w:rsidRPr="00501FF7" w:rsidRDefault="00D035BE" w:rsidP="00D035BE">
      <w:pPr>
        <w:rPr>
          <w:lang w:val="en-GB"/>
        </w:rPr>
      </w:pPr>
      <w:r w:rsidRPr="00501FF7">
        <w:rPr>
          <w:b/>
          <w:bCs/>
          <w:lang w:val="en-GB"/>
        </w:rPr>
        <w:t xml:space="preserve">Observation </w:t>
      </w:r>
      <w:r w:rsidR="005273EF">
        <w:rPr>
          <w:b/>
          <w:bCs/>
          <w:lang w:val="en-GB"/>
        </w:rPr>
        <w:t>1</w:t>
      </w:r>
      <w:r w:rsidRPr="00501FF7">
        <w:rPr>
          <w:lang w:val="en-GB"/>
        </w:rPr>
        <w:t xml:space="preserve">: When there is no more broadcast data expected for the broadcast session the PTM configuration is removed from the MCCH, </w:t>
      </w:r>
      <w:proofErr w:type="gramStart"/>
      <w:r w:rsidRPr="00501FF7">
        <w:rPr>
          <w:lang w:val="en-GB"/>
        </w:rPr>
        <w:t>i.e.</w:t>
      </w:r>
      <w:proofErr w:type="gramEnd"/>
      <w:r w:rsidRPr="00501FF7">
        <w:rPr>
          <w:lang w:val="en-GB"/>
        </w:rPr>
        <w:t xml:space="preserve"> </w:t>
      </w:r>
      <w:r w:rsidRPr="00501FF7">
        <w:rPr>
          <w:i/>
          <w:iCs/>
          <w:lang w:val="en-GB"/>
        </w:rPr>
        <w:t>MBS-</w:t>
      </w:r>
      <w:proofErr w:type="spellStart"/>
      <w:r w:rsidRPr="00501FF7">
        <w:rPr>
          <w:i/>
          <w:iCs/>
          <w:lang w:val="en-GB"/>
        </w:rPr>
        <w:t>SessionInfo</w:t>
      </w:r>
      <w:proofErr w:type="spellEnd"/>
      <w:r w:rsidRPr="00501FF7">
        <w:rPr>
          <w:lang w:val="en-GB"/>
        </w:rPr>
        <w:t xml:space="preserve"> for that TMGI is removed from the session list.</w:t>
      </w:r>
    </w:p>
    <w:p w14:paraId="30BB4A8B" w14:textId="77777777" w:rsidR="00D035BE" w:rsidRPr="00501FF7" w:rsidRDefault="00D035BE" w:rsidP="00D035BE">
      <w:pPr>
        <w:rPr>
          <w:lang w:val="en-GB"/>
        </w:rPr>
      </w:pPr>
      <w:r w:rsidRPr="00501FF7">
        <w:rPr>
          <w:lang w:val="en-GB"/>
        </w:rPr>
        <w:t>RAN2 needs to discuss further which parameters may change of an active broadcast session:</w:t>
      </w:r>
    </w:p>
    <w:p w14:paraId="334F36A2" w14:textId="471388AF" w:rsidR="00D035BE" w:rsidRPr="00501FF7" w:rsidRDefault="007859EF" w:rsidP="00D035BE">
      <w:pPr>
        <w:rPr>
          <w:lang w:val="en-GB"/>
        </w:rPr>
      </w:pPr>
      <w:r w:rsidRPr="007859EF">
        <w:rPr>
          <w:lang w:val="en-GB"/>
        </w:rPr>
        <w:t xml:space="preserve">In general, </w:t>
      </w:r>
      <w:r w:rsidR="004E2BEC">
        <w:rPr>
          <w:lang w:val="en-GB"/>
        </w:rPr>
        <w:t>t</w:t>
      </w:r>
      <w:r w:rsidR="00D035BE" w:rsidRPr="007859EF">
        <w:rPr>
          <w:lang w:val="en-GB"/>
        </w:rPr>
        <w:t>he TMGI and G-RNTI do not change while the session is active</w:t>
      </w:r>
      <w:r w:rsidR="004E2BEC">
        <w:rPr>
          <w:lang w:val="en-GB"/>
        </w:rPr>
        <w:t xml:space="preserve"> whereas t</w:t>
      </w:r>
      <w:r w:rsidR="00D035BE" w:rsidRPr="00501FF7">
        <w:rPr>
          <w:lang w:val="en-GB"/>
        </w:rPr>
        <w:t>he MTCH scheduling may change of the active broadcast session.</w:t>
      </w:r>
      <w:r w:rsidR="004D6086">
        <w:rPr>
          <w:lang w:val="en-GB"/>
        </w:rPr>
        <w:t xml:space="preserve"> RAN2 should discuss which parameters of the </w:t>
      </w:r>
      <w:r w:rsidR="00E27B13">
        <w:rPr>
          <w:lang w:val="en-GB"/>
        </w:rPr>
        <w:t xml:space="preserve">active </w:t>
      </w:r>
      <w:r w:rsidR="004D6086">
        <w:rPr>
          <w:lang w:val="en-GB"/>
        </w:rPr>
        <w:t>BC MRB</w:t>
      </w:r>
      <w:r w:rsidR="00E27B13">
        <w:rPr>
          <w:lang w:val="en-GB"/>
        </w:rPr>
        <w:t xml:space="preserve"> that may change.</w:t>
      </w:r>
    </w:p>
    <w:p w14:paraId="00EFB361" w14:textId="6514BA59" w:rsidR="00D035BE" w:rsidRPr="007D6735" w:rsidRDefault="00D035BE" w:rsidP="007D6735">
      <w:pPr>
        <w:pStyle w:val="Proposal"/>
        <w:numPr>
          <w:ilvl w:val="0"/>
          <w:numId w:val="0"/>
        </w:numPr>
        <w:ind w:left="1304" w:hanging="1304"/>
      </w:pPr>
      <w:bookmarkStart w:id="9" w:name="_Toc92783536"/>
      <w:r w:rsidRPr="00501FF7">
        <w:t xml:space="preserve">Proposal </w:t>
      </w:r>
      <w:r w:rsidR="00C34EF8">
        <w:t>3</w:t>
      </w:r>
      <w:r w:rsidRPr="00501FF7">
        <w:t xml:space="preserve">: </w:t>
      </w:r>
      <w:r w:rsidRPr="007D6735">
        <w:t>RAN2 to discuss which parameters of the MRB info may change of an active broadcast session.</w:t>
      </w:r>
      <w:bookmarkEnd w:id="9"/>
    </w:p>
    <w:p w14:paraId="06C15181" w14:textId="3D14284D" w:rsidR="00D035BE" w:rsidRPr="00501FF7" w:rsidRDefault="00D035BE" w:rsidP="00D035BE">
      <w:pPr>
        <w:rPr>
          <w:lang w:val="en-GB"/>
        </w:rPr>
      </w:pPr>
      <w:r w:rsidRPr="00501FF7">
        <w:rPr>
          <w:lang w:val="en-GB"/>
        </w:rPr>
        <w:t xml:space="preserve">When a change is indicated in the MCCH notification slot, then the MCCH content in the following slots includes this change. The UE needs some time to acquire and process the MCCH content, and apply the reconfiguration, but there are no long latencies involved in this process. </w:t>
      </w:r>
      <w:r w:rsidR="00F461AC" w:rsidRPr="00501FF7">
        <w:rPr>
          <w:lang w:val="en-GB"/>
        </w:rPr>
        <w:t>However,</w:t>
      </w:r>
      <w:r w:rsidRPr="00501FF7">
        <w:rPr>
          <w:lang w:val="en-GB"/>
        </w:rPr>
        <w:t xml:space="preserve"> changes in the PTM configuration are not expected to be seamless</w:t>
      </w:r>
      <w:r w:rsidR="00A46C4F">
        <w:rPr>
          <w:lang w:val="en-GB"/>
        </w:rPr>
        <w:t xml:space="preserve"> and thus may need to be considered.</w:t>
      </w:r>
    </w:p>
    <w:p w14:paraId="6D780C96" w14:textId="3E952481" w:rsidR="00AD29E1" w:rsidRPr="00501FF7" w:rsidRDefault="00AD29E1" w:rsidP="006C19E0">
      <w:pPr>
        <w:pStyle w:val="Heading2"/>
      </w:pPr>
      <w:r w:rsidRPr="00501FF7">
        <w:t xml:space="preserve">MCCH </w:t>
      </w:r>
      <w:r w:rsidR="00E70307" w:rsidRPr="00501FF7">
        <w:t xml:space="preserve">missed detection of </w:t>
      </w:r>
      <w:r w:rsidRPr="00501FF7">
        <w:t>notification</w:t>
      </w:r>
      <w:r w:rsidR="00E70307" w:rsidRPr="00501FF7">
        <w:t xml:space="preserve"> </w:t>
      </w:r>
    </w:p>
    <w:p w14:paraId="77BAE6CA" w14:textId="77777777" w:rsidR="00580F77" w:rsidRPr="00501FF7" w:rsidRDefault="00580F77" w:rsidP="00580F77">
      <w:pPr>
        <w:rPr>
          <w:lang w:val="en-GB"/>
        </w:rPr>
      </w:pPr>
      <w:r w:rsidRPr="00501FF7">
        <w:rPr>
          <w:lang w:val="en-GB"/>
        </w:rPr>
        <w:t>In this context the following issues need to be clarified:</w:t>
      </w:r>
    </w:p>
    <w:p w14:paraId="5834C220" w14:textId="77777777" w:rsidR="00580F77" w:rsidRPr="00501FF7" w:rsidRDefault="00580F77" w:rsidP="00F16556">
      <w:pPr>
        <w:pStyle w:val="ListParagraph"/>
        <w:numPr>
          <w:ilvl w:val="0"/>
          <w:numId w:val="5"/>
        </w:numPr>
        <w:rPr>
          <w:lang w:val="en-GB"/>
        </w:rPr>
      </w:pPr>
      <w:r w:rsidRPr="00501FF7">
        <w:rPr>
          <w:lang w:val="en-GB"/>
        </w:rPr>
        <w:t xml:space="preserve">The MCCH notification is transmitted continuously when the MCCH is configured in </w:t>
      </w:r>
      <w:proofErr w:type="spellStart"/>
      <w:r w:rsidRPr="00501FF7">
        <w:rPr>
          <w:i/>
          <w:iCs/>
          <w:lang w:val="en-GB"/>
        </w:rPr>
        <w:t>SIBx</w:t>
      </w:r>
      <w:proofErr w:type="spellEnd"/>
      <w:r w:rsidRPr="00501FF7">
        <w:rPr>
          <w:lang w:val="en-GB"/>
        </w:rPr>
        <w:t xml:space="preserve"> (or only when there is a "start" or "change"). Given that the MCCH content is continuously transmitted while the MCCH is configured, it is perhaps reasonable to always transmit the MCCH notification while the MCCH is configured, and thus not require the UE to perform blind detection of the MCCH notification. </w:t>
      </w:r>
    </w:p>
    <w:p w14:paraId="7B083172" w14:textId="77777777" w:rsidR="00580F77" w:rsidRPr="00501FF7" w:rsidRDefault="00580F77" w:rsidP="00F16556">
      <w:pPr>
        <w:pStyle w:val="ListParagraph"/>
        <w:numPr>
          <w:ilvl w:val="0"/>
          <w:numId w:val="5"/>
        </w:numPr>
        <w:rPr>
          <w:lang w:val="en-GB"/>
        </w:rPr>
      </w:pPr>
      <w:r w:rsidRPr="00501FF7">
        <w:rPr>
          <w:lang w:val="en-GB"/>
        </w:rPr>
        <w:t xml:space="preserve">The "start" notification is only indicated in the first slot of the Modification Period where the PTM configuration is added to the MCCH. </w:t>
      </w:r>
    </w:p>
    <w:p w14:paraId="045DCADE" w14:textId="77777777" w:rsidR="00580F77" w:rsidRPr="00501FF7" w:rsidRDefault="00580F77" w:rsidP="00F16556">
      <w:pPr>
        <w:pStyle w:val="ListParagraph"/>
        <w:numPr>
          <w:ilvl w:val="0"/>
          <w:numId w:val="5"/>
        </w:numPr>
        <w:rPr>
          <w:lang w:val="en-GB"/>
        </w:rPr>
      </w:pPr>
      <w:r w:rsidRPr="00501FF7">
        <w:rPr>
          <w:lang w:val="en-GB"/>
        </w:rPr>
        <w:t>The "change" notification is only indicated in the first slot of the Modification Period where the PTM configuration is changed/removed to the MCCH.</w:t>
      </w:r>
    </w:p>
    <w:p w14:paraId="1D3C6238" w14:textId="77777777" w:rsidR="00580F77" w:rsidRPr="00501FF7" w:rsidRDefault="00580F77" w:rsidP="00F16556">
      <w:pPr>
        <w:pStyle w:val="ListParagraph"/>
        <w:numPr>
          <w:ilvl w:val="0"/>
          <w:numId w:val="5"/>
        </w:numPr>
        <w:rPr>
          <w:lang w:val="en-GB"/>
        </w:rPr>
      </w:pPr>
      <w:r w:rsidRPr="00501FF7">
        <w:rPr>
          <w:lang w:val="en-GB"/>
        </w:rPr>
        <w:t xml:space="preserve">The "start"/"change" remains visible in the content of the MCCH in the following Modification Periods, </w:t>
      </w:r>
      <w:proofErr w:type="gramStart"/>
      <w:r w:rsidRPr="00501FF7">
        <w:rPr>
          <w:lang w:val="en-GB"/>
        </w:rPr>
        <w:t>e.g.</w:t>
      </w:r>
      <w:proofErr w:type="gramEnd"/>
      <w:r w:rsidRPr="00501FF7">
        <w:rPr>
          <w:lang w:val="en-GB"/>
        </w:rPr>
        <w:t xml:space="preserve"> a UE that acquires the MCCH after cell reselection will notice any starts/changes. </w:t>
      </w:r>
    </w:p>
    <w:p w14:paraId="3090C155" w14:textId="33F6AACE" w:rsidR="00580F77" w:rsidRPr="00501FF7" w:rsidRDefault="00580F77" w:rsidP="00580F77">
      <w:pPr>
        <w:rPr>
          <w:lang w:val="en-GB"/>
        </w:rPr>
      </w:pPr>
      <w:r w:rsidRPr="00501FF7">
        <w:rPr>
          <w:lang w:val="en-GB"/>
        </w:rPr>
        <w:lastRenderedPageBreak/>
        <w:t xml:space="preserve">It is assumed that RAN1 consider MCCH notification reliability and the risk of missed/false detection. RAN2 should wait for the outcome of that discussion. The MCCH notification missed/false detection probability should obviously be </w:t>
      </w:r>
      <w:r w:rsidR="007C78F0">
        <w:rPr>
          <w:lang w:val="en-GB"/>
        </w:rPr>
        <w:t xml:space="preserve">assumed </w:t>
      </w:r>
      <w:r w:rsidRPr="00501FF7">
        <w:rPr>
          <w:lang w:val="en-GB"/>
        </w:rPr>
        <w:t>low</w:t>
      </w:r>
      <w:r w:rsidR="007C78F0">
        <w:rPr>
          <w:lang w:val="en-GB"/>
        </w:rPr>
        <w:t>.</w:t>
      </w:r>
      <w:r w:rsidRPr="00501FF7">
        <w:rPr>
          <w:lang w:val="en-GB"/>
        </w:rPr>
        <w:t xml:space="preserve"> </w:t>
      </w:r>
    </w:p>
    <w:p w14:paraId="3C559C31" w14:textId="79F603BB" w:rsidR="00580F77" w:rsidRPr="007D6735" w:rsidRDefault="00580F77" w:rsidP="007D6735">
      <w:pPr>
        <w:pStyle w:val="Proposal"/>
        <w:numPr>
          <w:ilvl w:val="0"/>
          <w:numId w:val="0"/>
        </w:numPr>
        <w:ind w:left="1304" w:hanging="1304"/>
      </w:pPr>
      <w:bookmarkStart w:id="10" w:name="_Toc92783537"/>
      <w:r w:rsidRPr="007C78F0">
        <w:t xml:space="preserve">Proposal </w:t>
      </w:r>
      <w:r w:rsidR="00C34EF8">
        <w:t>4</w:t>
      </w:r>
      <w:r w:rsidRPr="007D6735">
        <w:t>: If MCCH notification miss</w:t>
      </w:r>
      <w:r w:rsidR="00E47210">
        <w:t>-</w:t>
      </w:r>
      <w:r w:rsidRPr="007D6735">
        <w:t>detection is sufficiently low then UE actions, if any, can be left to UE implementation.</w:t>
      </w:r>
      <w:bookmarkEnd w:id="10"/>
    </w:p>
    <w:p w14:paraId="55B90825" w14:textId="334EAD79" w:rsidR="00580F77" w:rsidRPr="00501FF7" w:rsidRDefault="00580F77" w:rsidP="007313B1">
      <w:pPr>
        <w:rPr>
          <w:lang w:val="en-GB"/>
        </w:rPr>
      </w:pPr>
      <w:r w:rsidRPr="00501FF7">
        <w:rPr>
          <w:lang w:val="en-GB"/>
        </w:rPr>
        <w:t xml:space="preserve">In case the UE missed an MCCH change it is likely that the UE/users will notice and then will reacquire the MCCH. In case the UE has missed the session start, it will notice this when it </w:t>
      </w:r>
      <w:r w:rsidR="002B469A" w:rsidRPr="00501FF7">
        <w:rPr>
          <w:lang w:val="en-GB"/>
        </w:rPr>
        <w:t>moves</w:t>
      </w:r>
      <w:r w:rsidRPr="00501FF7">
        <w:rPr>
          <w:lang w:val="en-GB"/>
        </w:rPr>
        <w:t xml:space="preserve"> and re-selects to another cell and re-acquires the MCCH (unless it is agreed that MCCH can be area specific). The UE can also reacquire the MCCH when it notices that the USD indicated session start, but the UE did not receive a start notification.</w:t>
      </w:r>
    </w:p>
    <w:p w14:paraId="18D01297" w14:textId="77777777" w:rsidR="009D7BCF" w:rsidRPr="00501FF7" w:rsidRDefault="009D7BCF" w:rsidP="009D7BCF">
      <w:pPr>
        <w:pStyle w:val="Heading2"/>
      </w:pPr>
      <w:r w:rsidRPr="00501FF7">
        <w:t>MCCH offset between PDCCH and PDSCH</w:t>
      </w:r>
    </w:p>
    <w:p w14:paraId="3E0EDD88" w14:textId="20FE14E9" w:rsidR="009D7BCF" w:rsidRPr="00501FF7" w:rsidRDefault="009D7BCF" w:rsidP="009D7BCF">
      <w:pPr>
        <w:rPr>
          <w:lang w:val="en-GB"/>
        </w:rPr>
      </w:pPr>
      <w:r w:rsidRPr="00501FF7">
        <w:rPr>
          <w:lang w:val="en-GB"/>
        </w:rPr>
        <w:t xml:space="preserve">When the UE is interested to receive a broadcast session, the UE needs to monitor the MCCH for session start (unless the UE has information about the session start from higher layers, </w:t>
      </w:r>
      <w:proofErr w:type="gramStart"/>
      <w:r w:rsidRPr="00501FF7">
        <w:rPr>
          <w:lang w:val="en-GB"/>
        </w:rPr>
        <w:t>e.g.</w:t>
      </w:r>
      <w:proofErr w:type="gramEnd"/>
      <w:r w:rsidRPr="00501FF7">
        <w:rPr>
          <w:lang w:val="en-GB"/>
        </w:rPr>
        <w:t xml:space="preserve"> USD/ESG). When the UE wakes up to monitor the MCCH notification channel, </w:t>
      </w:r>
      <w:r w:rsidR="006B56FF">
        <w:rPr>
          <w:lang w:val="en-GB"/>
        </w:rPr>
        <w:t xml:space="preserve">one can assume </w:t>
      </w:r>
      <w:r w:rsidRPr="00501FF7">
        <w:rPr>
          <w:lang w:val="en-GB"/>
        </w:rPr>
        <w:t xml:space="preserve">then </w:t>
      </w:r>
      <w:r w:rsidR="006B56FF">
        <w:rPr>
          <w:lang w:val="en-GB"/>
        </w:rPr>
        <w:t xml:space="preserve">that in </w:t>
      </w:r>
      <w:r w:rsidRPr="00501FF7">
        <w:rPr>
          <w:lang w:val="en-GB"/>
        </w:rPr>
        <w:t xml:space="preserve">most of the times the session </w:t>
      </w:r>
      <w:proofErr w:type="gramStart"/>
      <w:r w:rsidR="006B56FF">
        <w:rPr>
          <w:lang w:val="en-GB"/>
        </w:rPr>
        <w:t>have</w:t>
      </w:r>
      <w:proofErr w:type="gramEnd"/>
      <w:r w:rsidR="006B56FF">
        <w:rPr>
          <w:lang w:val="en-GB"/>
        </w:rPr>
        <w:t xml:space="preserve"> </w:t>
      </w:r>
      <w:r w:rsidRPr="00501FF7">
        <w:rPr>
          <w:lang w:val="en-GB"/>
        </w:rPr>
        <w:t>not start</w:t>
      </w:r>
      <w:r w:rsidR="006B56FF">
        <w:rPr>
          <w:lang w:val="en-GB"/>
        </w:rPr>
        <w:t>ed yet</w:t>
      </w:r>
      <w:r w:rsidRPr="00501FF7">
        <w:rPr>
          <w:lang w:val="en-GB"/>
        </w:rPr>
        <w:t xml:space="preserve">, and </w:t>
      </w:r>
      <w:r w:rsidR="006B56FF">
        <w:rPr>
          <w:lang w:val="en-GB"/>
        </w:rPr>
        <w:t xml:space="preserve">that </w:t>
      </w:r>
      <w:r w:rsidRPr="00501FF7">
        <w:rPr>
          <w:lang w:val="en-GB"/>
        </w:rPr>
        <w:t xml:space="preserve">the UE </w:t>
      </w:r>
      <w:r w:rsidR="006B56FF">
        <w:rPr>
          <w:lang w:val="en-GB"/>
        </w:rPr>
        <w:t xml:space="preserve">in this case </w:t>
      </w:r>
      <w:r w:rsidRPr="00501FF7">
        <w:rPr>
          <w:lang w:val="en-GB"/>
        </w:rPr>
        <w:t>is not required to acquire the MCCH control channel and check whether the session that the UE is interested in is included in the list of active sessions. It is</w:t>
      </w:r>
      <w:r w:rsidR="006B56FF">
        <w:rPr>
          <w:lang w:val="en-GB"/>
        </w:rPr>
        <w:t xml:space="preserve"> thus</w:t>
      </w:r>
      <w:r w:rsidRPr="00501FF7">
        <w:rPr>
          <w:lang w:val="en-GB"/>
        </w:rPr>
        <w:t xml:space="preserve"> power efficient when the UE can avoid reading and processing the MCCH control channel every modification period: </w:t>
      </w:r>
    </w:p>
    <w:p w14:paraId="5B557F26" w14:textId="77777777" w:rsidR="009D7BCF" w:rsidRPr="00501FF7" w:rsidRDefault="009D7BCF" w:rsidP="009D7BCF">
      <w:pPr>
        <w:spacing w:after="0"/>
        <w:jc w:val="center"/>
        <w:rPr>
          <w:lang w:val="en-GB" w:eastAsia="zh-CN"/>
        </w:rPr>
      </w:pPr>
      <w:r w:rsidRPr="00501FF7">
        <w:rPr>
          <w:noProof/>
          <w:lang w:val="en-GB"/>
        </w:rPr>
        <w:drawing>
          <wp:inline distT="0" distB="0" distL="0" distR="0" wp14:anchorId="1EC20F2D" wp14:editId="5211CF67">
            <wp:extent cx="4374489" cy="2537102"/>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l="13785" t="20567" r="16061" b="7220"/>
                    <a:stretch>
                      <a:fillRect/>
                    </a:stretch>
                  </pic:blipFill>
                  <pic:spPr bwMode="auto">
                    <a:xfrm>
                      <a:off x="0" y="0"/>
                      <a:ext cx="4388919" cy="2545471"/>
                    </a:xfrm>
                    <a:prstGeom prst="rect">
                      <a:avLst/>
                    </a:prstGeom>
                    <a:noFill/>
                    <a:ln>
                      <a:noFill/>
                    </a:ln>
                  </pic:spPr>
                </pic:pic>
              </a:graphicData>
            </a:graphic>
          </wp:inline>
        </w:drawing>
      </w:r>
    </w:p>
    <w:p w14:paraId="79FBCAD0" w14:textId="77777777" w:rsidR="009D7BCF" w:rsidRPr="00501FF7" w:rsidRDefault="009D7BCF" w:rsidP="009D7BCF">
      <w:pPr>
        <w:jc w:val="center"/>
        <w:rPr>
          <w:lang w:val="en-GB"/>
        </w:rPr>
      </w:pPr>
      <w:r w:rsidRPr="00501FF7">
        <w:rPr>
          <w:b/>
          <w:bCs/>
          <w:lang w:val="en-GB"/>
        </w:rPr>
        <w:t>Figure x</w:t>
      </w:r>
      <w:r w:rsidRPr="00501FF7">
        <w:rPr>
          <w:lang w:val="en-GB"/>
        </w:rPr>
        <w:t>: Time periods for MCCH</w:t>
      </w:r>
    </w:p>
    <w:p w14:paraId="4BA090FD" w14:textId="77777777" w:rsidR="009D7BCF" w:rsidRPr="00501FF7" w:rsidRDefault="009D7BCF" w:rsidP="009D7BCF">
      <w:pPr>
        <w:rPr>
          <w:lang w:val="en-GB"/>
        </w:rPr>
      </w:pPr>
      <w:r w:rsidRPr="00501FF7">
        <w:rPr>
          <w:lang w:val="en-GB"/>
        </w:rPr>
        <w:t xml:space="preserve">When the UE has more time between the PDCCH notification and the PDSCH control information, the UE can obtain better power savings, similar as with WUS/PEI and Paging: </w:t>
      </w:r>
    </w:p>
    <w:p w14:paraId="69E70476" w14:textId="77777777" w:rsidR="009D7BCF" w:rsidRPr="00501FF7" w:rsidRDefault="009D7BCF" w:rsidP="009D7BCF">
      <w:pPr>
        <w:jc w:val="center"/>
        <w:rPr>
          <w:lang w:val="en-GB" w:eastAsia="zh-CN"/>
        </w:rPr>
      </w:pPr>
      <w:r w:rsidRPr="00501FF7">
        <w:rPr>
          <w:noProof/>
          <w:lang w:val="en-GB"/>
        </w:rPr>
        <w:lastRenderedPageBreak/>
        <w:drawing>
          <wp:inline distT="0" distB="0" distL="0" distR="0" wp14:anchorId="71A6D67C" wp14:editId="75E35A19">
            <wp:extent cx="2389230" cy="17775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l="19080" t="22099" r="49538" b="36542"/>
                    <a:stretch>
                      <a:fillRect/>
                    </a:stretch>
                  </pic:blipFill>
                  <pic:spPr bwMode="auto">
                    <a:xfrm>
                      <a:off x="0" y="0"/>
                      <a:ext cx="2396932" cy="1783273"/>
                    </a:xfrm>
                    <a:prstGeom prst="rect">
                      <a:avLst/>
                    </a:prstGeom>
                    <a:noFill/>
                    <a:ln>
                      <a:noFill/>
                    </a:ln>
                  </pic:spPr>
                </pic:pic>
              </a:graphicData>
            </a:graphic>
          </wp:inline>
        </w:drawing>
      </w:r>
    </w:p>
    <w:p w14:paraId="5EA318CE" w14:textId="0A72625D" w:rsidR="009D7BCF" w:rsidRPr="00501FF7" w:rsidRDefault="009D7BCF" w:rsidP="009D7BCF">
      <w:pPr>
        <w:jc w:val="center"/>
        <w:rPr>
          <w:lang w:val="en-GB"/>
        </w:rPr>
      </w:pPr>
      <w:r w:rsidRPr="00501FF7">
        <w:rPr>
          <w:b/>
          <w:bCs/>
          <w:lang w:val="en-GB"/>
        </w:rPr>
        <w:t>Figure</w:t>
      </w:r>
      <w:r w:rsidRPr="00501FF7">
        <w:rPr>
          <w:lang w:val="en-GB"/>
        </w:rPr>
        <w:t>: Time offset to allow power saving between reception of PDCCH and PDSCH</w:t>
      </w:r>
    </w:p>
    <w:p w14:paraId="31FB6CEE" w14:textId="0113FD24" w:rsidR="009D7BCF" w:rsidRPr="00501FF7" w:rsidRDefault="006B56FF" w:rsidP="009D7BCF">
      <w:pPr>
        <w:rPr>
          <w:lang w:val="en-GB"/>
        </w:rPr>
      </w:pPr>
      <w:r w:rsidRPr="00501FF7">
        <w:rPr>
          <w:lang w:val="en-GB"/>
        </w:rPr>
        <w:t>Furthermore,</w:t>
      </w:r>
      <w:r w:rsidR="009D7BCF" w:rsidRPr="00501FF7">
        <w:rPr>
          <w:lang w:val="en-GB"/>
        </w:rPr>
        <w:t xml:space="preserve"> a configurable offset provides more flexibility to the NW: </w:t>
      </w:r>
    </w:p>
    <w:p w14:paraId="158EB4FD" w14:textId="3155DCD7" w:rsidR="009D7BCF" w:rsidRPr="00501FF7" w:rsidRDefault="009D7BCF" w:rsidP="00826D4B">
      <w:pPr>
        <w:pStyle w:val="Proposal"/>
        <w:numPr>
          <w:ilvl w:val="0"/>
          <w:numId w:val="0"/>
        </w:numPr>
        <w:ind w:left="1304" w:hanging="1304"/>
      </w:pPr>
      <w:bookmarkStart w:id="11" w:name="_Toc79074665"/>
      <w:bookmarkStart w:id="12" w:name="_Toc92783538"/>
      <w:r w:rsidRPr="00501FF7">
        <w:t xml:space="preserve">Proposal </w:t>
      </w:r>
      <w:r w:rsidR="00C34EF8">
        <w:t>5</w:t>
      </w:r>
      <w:r w:rsidRPr="00501FF7">
        <w:t>: Introduce a configurable time offset between the MCCH notification and MCCH control channel in SIB.</w:t>
      </w:r>
      <w:bookmarkEnd w:id="11"/>
      <w:bookmarkEnd w:id="12"/>
      <w:r w:rsidRPr="00501FF7">
        <w:t xml:space="preserve"> </w:t>
      </w:r>
    </w:p>
    <w:p w14:paraId="5E650D32" w14:textId="77777777" w:rsidR="009D725A" w:rsidRPr="00501FF7" w:rsidRDefault="009D725A" w:rsidP="009D725A">
      <w:pPr>
        <w:pStyle w:val="Heading1"/>
        <w:jc w:val="both"/>
      </w:pPr>
      <w:bookmarkStart w:id="13" w:name="_Toc242573360"/>
      <w:r w:rsidRPr="00501FF7">
        <w:t>Summary</w:t>
      </w:r>
      <w:bookmarkEnd w:id="13"/>
    </w:p>
    <w:p w14:paraId="5590705E" w14:textId="77777777" w:rsidR="007D6735" w:rsidRPr="004D0303" w:rsidRDefault="007D6735" w:rsidP="007D6735">
      <w:pPr>
        <w:pStyle w:val="BodyText"/>
      </w:pPr>
      <w:bookmarkStart w:id="14" w:name="_Toc242573361"/>
      <w:r w:rsidRPr="004D0303">
        <w:t>Based on the discussion in the previous sections we propose the following:</w:t>
      </w:r>
    </w:p>
    <w:p w14:paraId="6C5A45A5" w14:textId="77777777" w:rsidR="0047732E" w:rsidRDefault="007D6735">
      <w:pPr>
        <w:pStyle w:val="TableofFigures"/>
        <w:tabs>
          <w:tab w:val="right" w:leader="dot" w:pos="13950"/>
        </w:tabs>
        <w:rPr>
          <w:rFonts w:asciiTheme="minorHAnsi" w:eastAsiaTheme="minorEastAsia" w:hAnsiTheme="minorHAnsi" w:cstheme="minorBidi"/>
          <w:b w:val="0"/>
          <w:noProof/>
          <w:sz w:val="24"/>
          <w:szCs w:val="24"/>
          <w:lang w:val="en-SE" w:eastAsia="ja-JP"/>
        </w:rPr>
      </w:pPr>
      <w:r w:rsidRPr="004D0303">
        <w:rPr>
          <w:b w:val="0"/>
          <w:bCs/>
        </w:rPr>
        <w:fldChar w:fldCharType="begin"/>
      </w:r>
      <w:r w:rsidRPr="004D0303">
        <w:rPr>
          <w:b w:val="0"/>
          <w:bCs/>
        </w:rPr>
        <w:instrText xml:space="preserve"> TOC \n \h \z \t "Proposal" \c </w:instrText>
      </w:r>
      <w:r w:rsidRPr="004D0303">
        <w:rPr>
          <w:b w:val="0"/>
          <w:bCs/>
        </w:rPr>
        <w:fldChar w:fldCharType="separate"/>
      </w:r>
      <w:hyperlink w:anchor="_Toc92783534" w:history="1">
        <w:r w:rsidR="0047732E" w:rsidRPr="00267672">
          <w:rPr>
            <w:rStyle w:val="Hyperlink"/>
            <w:rFonts w:eastAsia="MS Mincho"/>
            <w:noProof/>
          </w:rPr>
          <w:t>Proposal  1 RAN2 to discuss if Paging including SI change is required when SIBx/MCCH transmissions are started and stopped.</w:t>
        </w:r>
      </w:hyperlink>
    </w:p>
    <w:p w14:paraId="5E2EC500" w14:textId="77777777" w:rsidR="0047732E" w:rsidRDefault="00D4430E">
      <w:pPr>
        <w:pStyle w:val="TableofFigures"/>
        <w:tabs>
          <w:tab w:val="right" w:leader="dot" w:pos="13950"/>
        </w:tabs>
        <w:rPr>
          <w:rFonts w:asciiTheme="minorHAnsi" w:eastAsiaTheme="minorEastAsia" w:hAnsiTheme="minorHAnsi" w:cstheme="minorBidi"/>
          <w:b w:val="0"/>
          <w:noProof/>
          <w:sz w:val="24"/>
          <w:szCs w:val="24"/>
          <w:lang w:val="en-SE" w:eastAsia="ja-JP"/>
        </w:rPr>
      </w:pPr>
      <w:hyperlink w:anchor="_Toc92783535" w:history="1">
        <w:r w:rsidR="0047732E" w:rsidRPr="00267672">
          <w:rPr>
            <w:rStyle w:val="Hyperlink"/>
            <w:rFonts w:eastAsia="MS Mincho"/>
            <w:noProof/>
          </w:rPr>
          <w:t>Proposal  2: DCI indicates when there is a start or change in the PTM configuration, including when a session is stopped and the configuration is removed.</w:t>
        </w:r>
      </w:hyperlink>
    </w:p>
    <w:p w14:paraId="434866CB" w14:textId="77777777" w:rsidR="0047732E" w:rsidRDefault="00D4430E">
      <w:pPr>
        <w:pStyle w:val="TableofFigures"/>
        <w:tabs>
          <w:tab w:val="right" w:leader="dot" w:pos="13950"/>
        </w:tabs>
        <w:rPr>
          <w:rFonts w:asciiTheme="minorHAnsi" w:eastAsiaTheme="minorEastAsia" w:hAnsiTheme="minorHAnsi" w:cstheme="minorBidi"/>
          <w:b w:val="0"/>
          <w:noProof/>
          <w:sz w:val="24"/>
          <w:szCs w:val="24"/>
          <w:lang w:val="en-SE" w:eastAsia="ja-JP"/>
        </w:rPr>
      </w:pPr>
      <w:hyperlink w:anchor="_Toc92783536" w:history="1">
        <w:r w:rsidR="0047732E" w:rsidRPr="00267672">
          <w:rPr>
            <w:rStyle w:val="Hyperlink"/>
            <w:rFonts w:eastAsia="MS Mincho"/>
            <w:noProof/>
          </w:rPr>
          <w:t>Proposal 3: RAN2 to discuss which parameters of the MRB info may change of an active broadcast session.</w:t>
        </w:r>
      </w:hyperlink>
    </w:p>
    <w:p w14:paraId="4B9C52C3" w14:textId="77777777" w:rsidR="0047732E" w:rsidRDefault="00D4430E">
      <w:pPr>
        <w:pStyle w:val="TableofFigures"/>
        <w:tabs>
          <w:tab w:val="right" w:leader="dot" w:pos="13950"/>
        </w:tabs>
        <w:rPr>
          <w:rFonts w:asciiTheme="minorHAnsi" w:eastAsiaTheme="minorEastAsia" w:hAnsiTheme="minorHAnsi" w:cstheme="minorBidi"/>
          <w:b w:val="0"/>
          <w:noProof/>
          <w:sz w:val="24"/>
          <w:szCs w:val="24"/>
          <w:lang w:val="en-SE" w:eastAsia="ja-JP"/>
        </w:rPr>
      </w:pPr>
      <w:hyperlink w:anchor="_Toc92783537" w:history="1">
        <w:r w:rsidR="0047732E" w:rsidRPr="00267672">
          <w:rPr>
            <w:rStyle w:val="Hyperlink"/>
            <w:rFonts w:eastAsia="MS Mincho"/>
            <w:noProof/>
          </w:rPr>
          <w:t>Proposal 4: If MCCH notification miss-detection is sufficiently low then UE actions, if any, can be left to UE implementation.</w:t>
        </w:r>
      </w:hyperlink>
    </w:p>
    <w:p w14:paraId="471FD496" w14:textId="77777777" w:rsidR="0047732E" w:rsidRDefault="00D4430E">
      <w:pPr>
        <w:pStyle w:val="TableofFigures"/>
        <w:tabs>
          <w:tab w:val="right" w:leader="dot" w:pos="13950"/>
        </w:tabs>
        <w:rPr>
          <w:rFonts w:asciiTheme="minorHAnsi" w:eastAsiaTheme="minorEastAsia" w:hAnsiTheme="minorHAnsi" w:cstheme="minorBidi"/>
          <w:b w:val="0"/>
          <w:noProof/>
          <w:sz w:val="24"/>
          <w:szCs w:val="24"/>
          <w:lang w:val="en-SE" w:eastAsia="ja-JP"/>
        </w:rPr>
      </w:pPr>
      <w:hyperlink w:anchor="_Toc92783538" w:history="1">
        <w:r w:rsidR="0047732E" w:rsidRPr="00267672">
          <w:rPr>
            <w:rStyle w:val="Hyperlink"/>
            <w:rFonts w:eastAsia="MS Mincho"/>
            <w:noProof/>
          </w:rPr>
          <w:t>Proposal 5: Introduce a configurable time offset between the MCCH notification and MCCH control channel in SIB.</w:t>
        </w:r>
      </w:hyperlink>
    </w:p>
    <w:p w14:paraId="5A15FD36" w14:textId="2B2B5EDA" w:rsidR="009D725A" w:rsidRPr="00501FF7" w:rsidRDefault="007D6735" w:rsidP="007D6735">
      <w:pPr>
        <w:pStyle w:val="Heading1"/>
        <w:rPr>
          <w:noProof/>
        </w:rPr>
      </w:pPr>
      <w:r w:rsidRPr="004D0303">
        <w:rPr>
          <w:b/>
          <w:bCs/>
        </w:rPr>
        <w:fldChar w:fldCharType="end"/>
      </w:r>
      <w:r w:rsidR="009D725A" w:rsidRPr="00501FF7">
        <w:rPr>
          <w:noProof/>
        </w:rPr>
        <w:t>References</w:t>
      </w:r>
      <w:bookmarkEnd w:id="14"/>
    </w:p>
    <w:bookmarkStart w:id="15" w:name="_Hlk90624308"/>
    <w:p w14:paraId="6E7E9B2B" w14:textId="2F7F6CAD" w:rsidR="006605E5" w:rsidRPr="00501FF7" w:rsidRDefault="00D67593" w:rsidP="00572E13">
      <w:pPr>
        <w:numPr>
          <w:ilvl w:val="0"/>
          <w:numId w:val="1"/>
        </w:numPr>
        <w:overflowPunct w:val="0"/>
        <w:autoSpaceDE w:val="0"/>
        <w:autoSpaceDN w:val="0"/>
        <w:adjustRightInd w:val="0"/>
        <w:spacing w:after="0" w:line="360" w:lineRule="auto"/>
        <w:textAlignment w:val="baseline"/>
        <w:rPr>
          <w:rFonts w:cs="Arial"/>
          <w:sz w:val="16"/>
          <w:szCs w:val="16"/>
          <w:lang w:val="en-GB"/>
        </w:rPr>
      </w:pPr>
      <w:r w:rsidRPr="00501FF7">
        <w:fldChar w:fldCharType="begin"/>
      </w:r>
      <w:r w:rsidRPr="00501FF7">
        <w:rPr>
          <w:lang w:val="en-GB"/>
        </w:rPr>
        <w:instrText xml:space="preserve"> HYPERLINK "https://www.3gpp.org/ftp/tsg_ran/TSG_RAN//TSGR_89e/Docs/RP-201868.zip" </w:instrText>
      </w:r>
      <w:r w:rsidRPr="00501FF7">
        <w:fldChar w:fldCharType="separate"/>
      </w:r>
      <w:r w:rsidR="00776048" w:rsidRPr="00501FF7">
        <w:rPr>
          <w:rStyle w:val="Hyperlink"/>
          <w:rFonts w:cs="Arial"/>
          <w:sz w:val="16"/>
          <w:szCs w:val="16"/>
          <w:lang w:val="en-GB"/>
        </w:rPr>
        <w:t>RP-201868</w:t>
      </w:r>
      <w:r w:rsidRPr="00501FF7">
        <w:rPr>
          <w:rStyle w:val="Hyperlink"/>
          <w:rFonts w:cs="Arial"/>
          <w:sz w:val="16"/>
          <w:szCs w:val="16"/>
          <w:lang w:val="en-GB"/>
        </w:rPr>
        <w:fldChar w:fldCharType="end"/>
      </w:r>
      <w:r w:rsidR="00776048" w:rsidRPr="00501FF7">
        <w:rPr>
          <w:rFonts w:cs="Arial"/>
          <w:sz w:val="16"/>
          <w:szCs w:val="16"/>
          <w:lang w:val="en-GB"/>
        </w:rPr>
        <w:t xml:space="preserve">, </w:t>
      </w:r>
      <w:r w:rsidR="006605E5" w:rsidRPr="00501FF7">
        <w:rPr>
          <w:rFonts w:cs="Arial"/>
          <w:i/>
          <w:iCs/>
          <w:sz w:val="16"/>
          <w:szCs w:val="16"/>
          <w:lang w:val="en-GB"/>
        </w:rPr>
        <w:t>Status Report</w:t>
      </w:r>
      <w:r w:rsidR="006605E5" w:rsidRPr="00501FF7">
        <w:rPr>
          <w:rFonts w:cs="Arial"/>
          <w:sz w:val="16"/>
          <w:szCs w:val="16"/>
          <w:lang w:val="en-GB"/>
        </w:rPr>
        <w:t xml:space="preserve">, SR, </w:t>
      </w:r>
      <w:r w:rsidR="00881FF5" w:rsidRPr="00501FF7">
        <w:rPr>
          <w:rFonts w:cs="Arial"/>
          <w:sz w:val="16"/>
          <w:szCs w:val="16"/>
          <w:lang w:val="en-GB"/>
        </w:rPr>
        <w:t>Huawei</w:t>
      </w:r>
      <w:r w:rsidR="006605E5" w:rsidRPr="00501FF7">
        <w:rPr>
          <w:rFonts w:cs="Arial"/>
          <w:sz w:val="16"/>
          <w:szCs w:val="16"/>
          <w:lang w:val="en-GB"/>
        </w:rPr>
        <w:t>, RAN#89e</w:t>
      </w:r>
    </w:p>
    <w:p w14:paraId="0A13AEB2" w14:textId="4D9BF2BC" w:rsidR="006605E5" w:rsidRPr="00501FF7" w:rsidRDefault="00D4430E" w:rsidP="00572E13">
      <w:pPr>
        <w:numPr>
          <w:ilvl w:val="0"/>
          <w:numId w:val="1"/>
        </w:numPr>
        <w:overflowPunct w:val="0"/>
        <w:autoSpaceDE w:val="0"/>
        <w:autoSpaceDN w:val="0"/>
        <w:adjustRightInd w:val="0"/>
        <w:spacing w:after="0" w:line="360" w:lineRule="auto"/>
        <w:textAlignment w:val="baseline"/>
        <w:rPr>
          <w:rFonts w:cs="Arial"/>
          <w:sz w:val="16"/>
          <w:szCs w:val="16"/>
          <w:lang w:val="en-GB"/>
        </w:rPr>
      </w:pPr>
      <w:hyperlink r:id="rId12" w:history="1">
        <w:r w:rsidR="00776048" w:rsidRPr="00501FF7">
          <w:rPr>
            <w:rStyle w:val="Hyperlink"/>
            <w:rFonts w:cs="Arial"/>
            <w:sz w:val="16"/>
            <w:szCs w:val="16"/>
            <w:lang w:val="en-GB"/>
          </w:rPr>
          <w:t>RP-202625</w:t>
        </w:r>
      </w:hyperlink>
      <w:r w:rsidR="00776048" w:rsidRPr="00501FF7">
        <w:rPr>
          <w:rFonts w:cs="Arial"/>
          <w:sz w:val="16"/>
          <w:szCs w:val="16"/>
          <w:lang w:val="en-GB"/>
        </w:rPr>
        <w:t xml:space="preserve">, </w:t>
      </w:r>
      <w:r w:rsidR="00776048" w:rsidRPr="00501FF7">
        <w:rPr>
          <w:rFonts w:cs="Arial"/>
          <w:i/>
          <w:iCs/>
          <w:sz w:val="16"/>
          <w:szCs w:val="16"/>
          <w:lang w:val="en-GB"/>
        </w:rPr>
        <w:t>Status Report</w:t>
      </w:r>
      <w:r w:rsidR="006605E5" w:rsidRPr="00501FF7">
        <w:rPr>
          <w:rFonts w:cs="Arial"/>
          <w:sz w:val="16"/>
          <w:szCs w:val="16"/>
          <w:lang w:val="en-GB"/>
        </w:rPr>
        <w:t xml:space="preserve">, SR, </w:t>
      </w:r>
      <w:r w:rsidR="00881FF5" w:rsidRPr="00501FF7">
        <w:rPr>
          <w:rFonts w:cs="Arial"/>
          <w:sz w:val="16"/>
          <w:szCs w:val="16"/>
          <w:lang w:val="en-GB"/>
        </w:rPr>
        <w:t>Huawei</w:t>
      </w:r>
      <w:r w:rsidR="006605E5" w:rsidRPr="00501FF7">
        <w:rPr>
          <w:rFonts w:cs="Arial"/>
          <w:sz w:val="16"/>
          <w:szCs w:val="16"/>
          <w:lang w:val="en-GB"/>
        </w:rPr>
        <w:t>, RAN#90e</w:t>
      </w:r>
    </w:p>
    <w:p w14:paraId="30218FB2" w14:textId="031904A2" w:rsidR="006605E5" w:rsidRPr="00501FF7" w:rsidRDefault="00D4430E" w:rsidP="00572E13">
      <w:pPr>
        <w:numPr>
          <w:ilvl w:val="0"/>
          <w:numId w:val="1"/>
        </w:numPr>
        <w:overflowPunct w:val="0"/>
        <w:autoSpaceDE w:val="0"/>
        <w:autoSpaceDN w:val="0"/>
        <w:adjustRightInd w:val="0"/>
        <w:spacing w:after="0" w:line="360" w:lineRule="auto"/>
        <w:textAlignment w:val="baseline"/>
        <w:rPr>
          <w:rFonts w:cs="Arial"/>
          <w:sz w:val="16"/>
          <w:szCs w:val="16"/>
          <w:lang w:val="en-GB"/>
        </w:rPr>
      </w:pPr>
      <w:hyperlink r:id="rId13" w:history="1">
        <w:r w:rsidR="00776048" w:rsidRPr="00501FF7">
          <w:rPr>
            <w:rStyle w:val="Hyperlink"/>
            <w:rFonts w:cs="Arial"/>
            <w:sz w:val="16"/>
            <w:szCs w:val="16"/>
            <w:lang w:val="en-GB"/>
          </w:rPr>
          <w:t>RP-210566</w:t>
        </w:r>
      </w:hyperlink>
      <w:r w:rsidR="00776048" w:rsidRPr="00501FF7">
        <w:rPr>
          <w:rFonts w:cs="Arial"/>
          <w:sz w:val="16"/>
          <w:szCs w:val="16"/>
          <w:lang w:val="en-GB"/>
        </w:rPr>
        <w:t xml:space="preserve">, </w:t>
      </w:r>
      <w:r w:rsidR="00776048" w:rsidRPr="00501FF7">
        <w:rPr>
          <w:rFonts w:cs="Arial"/>
          <w:i/>
          <w:iCs/>
          <w:sz w:val="16"/>
          <w:szCs w:val="16"/>
          <w:lang w:val="en-GB"/>
        </w:rPr>
        <w:t>Status Report</w:t>
      </w:r>
      <w:r w:rsidR="006605E5" w:rsidRPr="00501FF7">
        <w:rPr>
          <w:rFonts w:cs="Arial"/>
          <w:sz w:val="16"/>
          <w:szCs w:val="16"/>
          <w:lang w:val="en-GB"/>
        </w:rPr>
        <w:t xml:space="preserve">, SR, </w:t>
      </w:r>
      <w:r w:rsidR="00881FF5" w:rsidRPr="00501FF7">
        <w:rPr>
          <w:rFonts w:cs="Arial"/>
          <w:sz w:val="16"/>
          <w:szCs w:val="16"/>
          <w:lang w:val="en-GB"/>
        </w:rPr>
        <w:t>Huawei</w:t>
      </w:r>
      <w:r w:rsidR="006605E5" w:rsidRPr="00501FF7">
        <w:rPr>
          <w:rFonts w:cs="Arial"/>
          <w:sz w:val="16"/>
          <w:szCs w:val="16"/>
          <w:lang w:val="en-GB"/>
        </w:rPr>
        <w:t>, RAN#91e</w:t>
      </w:r>
    </w:p>
    <w:p w14:paraId="12927FE0" w14:textId="1920DBE4" w:rsidR="006605E5" w:rsidRPr="00501FF7" w:rsidRDefault="00D4430E" w:rsidP="00572E13">
      <w:pPr>
        <w:numPr>
          <w:ilvl w:val="0"/>
          <w:numId w:val="1"/>
        </w:numPr>
        <w:overflowPunct w:val="0"/>
        <w:autoSpaceDE w:val="0"/>
        <w:autoSpaceDN w:val="0"/>
        <w:adjustRightInd w:val="0"/>
        <w:spacing w:after="0" w:line="360" w:lineRule="auto"/>
        <w:textAlignment w:val="baseline"/>
        <w:rPr>
          <w:rFonts w:cs="Arial"/>
          <w:sz w:val="16"/>
          <w:szCs w:val="16"/>
          <w:lang w:val="en-GB"/>
        </w:rPr>
      </w:pPr>
      <w:hyperlink r:id="rId14" w:history="1">
        <w:r w:rsidR="00776048" w:rsidRPr="00501FF7">
          <w:rPr>
            <w:rStyle w:val="Hyperlink"/>
            <w:rFonts w:cs="Arial"/>
            <w:sz w:val="16"/>
            <w:szCs w:val="16"/>
            <w:lang w:val="en-GB"/>
          </w:rPr>
          <w:t>RP-211361</w:t>
        </w:r>
      </w:hyperlink>
      <w:r w:rsidR="00776048" w:rsidRPr="00501FF7">
        <w:rPr>
          <w:rFonts w:cs="Arial"/>
          <w:sz w:val="16"/>
          <w:szCs w:val="16"/>
          <w:lang w:val="en-GB"/>
        </w:rPr>
        <w:t xml:space="preserve">, </w:t>
      </w:r>
      <w:r w:rsidR="00776048" w:rsidRPr="00501FF7">
        <w:rPr>
          <w:rFonts w:cs="Arial"/>
          <w:i/>
          <w:iCs/>
          <w:sz w:val="16"/>
          <w:szCs w:val="16"/>
          <w:lang w:val="en-GB"/>
        </w:rPr>
        <w:t>Status Report</w:t>
      </w:r>
      <w:r w:rsidR="006605E5" w:rsidRPr="00501FF7">
        <w:rPr>
          <w:rFonts w:cs="Arial"/>
          <w:sz w:val="16"/>
          <w:szCs w:val="16"/>
          <w:lang w:val="en-GB"/>
        </w:rPr>
        <w:t xml:space="preserve">, SR, </w:t>
      </w:r>
      <w:r w:rsidR="00881FF5" w:rsidRPr="00501FF7">
        <w:rPr>
          <w:rFonts w:cs="Arial"/>
          <w:sz w:val="16"/>
          <w:szCs w:val="16"/>
          <w:lang w:val="en-GB"/>
        </w:rPr>
        <w:t>Huawei</w:t>
      </w:r>
      <w:r w:rsidR="006605E5" w:rsidRPr="00501FF7">
        <w:rPr>
          <w:rFonts w:cs="Arial"/>
          <w:sz w:val="16"/>
          <w:szCs w:val="16"/>
          <w:lang w:val="en-GB"/>
        </w:rPr>
        <w:t>, RAN#92e</w:t>
      </w:r>
    </w:p>
    <w:p w14:paraId="1940708C" w14:textId="556165B8" w:rsidR="006605E5" w:rsidRPr="00501FF7" w:rsidRDefault="00D4430E" w:rsidP="00572E13">
      <w:pPr>
        <w:numPr>
          <w:ilvl w:val="0"/>
          <w:numId w:val="1"/>
        </w:numPr>
        <w:overflowPunct w:val="0"/>
        <w:autoSpaceDE w:val="0"/>
        <w:autoSpaceDN w:val="0"/>
        <w:adjustRightInd w:val="0"/>
        <w:spacing w:after="0" w:line="360" w:lineRule="auto"/>
        <w:textAlignment w:val="baseline"/>
        <w:rPr>
          <w:rFonts w:cs="Arial"/>
          <w:sz w:val="16"/>
          <w:szCs w:val="16"/>
          <w:lang w:val="en-GB"/>
        </w:rPr>
      </w:pPr>
      <w:hyperlink r:id="rId15" w:history="1">
        <w:r w:rsidR="00776048" w:rsidRPr="00501FF7">
          <w:rPr>
            <w:rStyle w:val="Hyperlink"/>
            <w:rFonts w:cs="Arial"/>
            <w:sz w:val="16"/>
            <w:szCs w:val="16"/>
            <w:lang w:val="en-GB"/>
          </w:rPr>
          <w:t>RP-212266</w:t>
        </w:r>
      </w:hyperlink>
      <w:r w:rsidR="00776048" w:rsidRPr="00501FF7">
        <w:rPr>
          <w:rFonts w:cs="Arial"/>
          <w:sz w:val="16"/>
          <w:szCs w:val="16"/>
          <w:lang w:val="en-GB"/>
        </w:rPr>
        <w:t xml:space="preserve">, </w:t>
      </w:r>
      <w:r w:rsidR="00776048" w:rsidRPr="00501FF7">
        <w:rPr>
          <w:rFonts w:cs="Arial"/>
          <w:i/>
          <w:iCs/>
          <w:sz w:val="16"/>
          <w:szCs w:val="16"/>
          <w:lang w:val="en-GB"/>
        </w:rPr>
        <w:t>Status Report</w:t>
      </w:r>
      <w:r w:rsidR="006605E5" w:rsidRPr="00501FF7">
        <w:rPr>
          <w:rFonts w:cs="Arial"/>
          <w:sz w:val="16"/>
          <w:szCs w:val="16"/>
          <w:lang w:val="en-GB"/>
        </w:rPr>
        <w:t xml:space="preserve">, SR, </w:t>
      </w:r>
      <w:r w:rsidR="00881FF5" w:rsidRPr="00501FF7">
        <w:rPr>
          <w:rFonts w:cs="Arial"/>
          <w:sz w:val="16"/>
          <w:szCs w:val="16"/>
          <w:lang w:val="en-GB"/>
        </w:rPr>
        <w:t>Huawei</w:t>
      </w:r>
      <w:r w:rsidR="006605E5" w:rsidRPr="00501FF7">
        <w:rPr>
          <w:rFonts w:cs="Arial"/>
          <w:sz w:val="16"/>
          <w:szCs w:val="16"/>
          <w:lang w:val="en-GB"/>
        </w:rPr>
        <w:t>, RAN#93e</w:t>
      </w:r>
    </w:p>
    <w:p w14:paraId="14881897" w14:textId="0D68796A" w:rsidR="000D6AD1" w:rsidRPr="00501FF7" w:rsidRDefault="00D4430E" w:rsidP="00572E13">
      <w:pPr>
        <w:numPr>
          <w:ilvl w:val="0"/>
          <w:numId w:val="1"/>
        </w:numPr>
        <w:overflowPunct w:val="0"/>
        <w:autoSpaceDE w:val="0"/>
        <w:autoSpaceDN w:val="0"/>
        <w:adjustRightInd w:val="0"/>
        <w:spacing w:after="0" w:line="360" w:lineRule="auto"/>
        <w:textAlignment w:val="baseline"/>
        <w:rPr>
          <w:rFonts w:cs="Arial"/>
          <w:sz w:val="16"/>
          <w:szCs w:val="16"/>
          <w:lang w:val="en-GB"/>
        </w:rPr>
      </w:pPr>
      <w:hyperlink r:id="rId16" w:history="1">
        <w:r w:rsidR="000D6AD1" w:rsidRPr="00501FF7">
          <w:rPr>
            <w:rStyle w:val="Hyperlink"/>
            <w:rFonts w:cs="Arial"/>
            <w:sz w:val="16"/>
            <w:szCs w:val="16"/>
            <w:lang w:val="en-GB"/>
          </w:rPr>
          <w:t>RP-213212</w:t>
        </w:r>
      </w:hyperlink>
      <w:r w:rsidR="000D6AD1" w:rsidRPr="00501FF7">
        <w:rPr>
          <w:rFonts w:cs="Arial"/>
          <w:sz w:val="16"/>
          <w:szCs w:val="16"/>
          <w:lang w:val="en-GB"/>
        </w:rPr>
        <w:t xml:space="preserve">, </w:t>
      </w:r>
      <w:r w:rsidR="000D6AD1" w:rsidRPr="00501FF7">
        <w:rPr>
          <w:rFonts w:cs="Arial"/>
          <w:i/>
          <w:iCs/>
          <w:sz w:val="16"/>
          <w:szCs w:val="16"/>
          <w:lang w:val="en-GB"/>
        </w:rPr>
        <w:t>Status Report</w:t>
      </w:r>
      <w:r w:rsidR="000D6AD1" w:rsidRPr="00501FF7">
        <w:rPr>
          <w:rFonts w:cs="Arial"/>
          <w:sz w:val="16"/>
          <w:szCs w:val="16"/>
          <w:lang w:val="en-GB"/>
        </w:rPr>
        <w:t>, SR, Huawei, RAN#94e</w:t>
      </w:r>
    </w:p>
    <w:bookmarkEnd w:id="15"/>
    <w:p w14:paraId="560E4D47" w14:textId="77777777" w:rsidR="00394894" w:rsidRPr="00501FF7" w:rsidRDefault="00D67593" w:rsidP="00572E13">
      <w:pPr>
        <w:numPr>
          <w:ilvl w:val="0"/>
          <w:numId w:val="1"/>
        </w:numPr>
        <w:overflowPunct w:val="0"/>
        <w:autoSpaceDE w:val="0"/>
        <w:autoSpaceDN w:val="0"/>
        <w:adjustRightInd w:val="0"/>
        <w:spacing w:after="0" w:line="360" w:lineRule="auto"/>
        <w:textAlignment w:val="baseline"/>
        <w:rPr>
          <w:rFonts w:cs="Arial"/>
          <w:sz w:val="16"/>
          <w:szCs w:val="16"/>
          <w:lang w:val="en-GB"/>
        </w:rPr>
      </w:pPr>
      <w:r w:rsidRPr="00501FF7">
        <w:fldChar w:fldCharType="begin"/>
      </w:r>
      <w:r w:rsidRPr="00501FF7">
        <w:rPr>
          <w:lang w:val="en-GB"/>
        </w:rPr>
        <w:instrText xml:space="preserve"> HYPERLINK "https://www.3gpp.org/ftp/tsg_ran/WG1_RL1//TSGR1_107-e/Docs/R1-2112646.zip" </w:instrText>
      </w:r>
      <w:r w:rsidRPr="00501FF7">
        <w:fldChar w:fldCharType="separate"/>
      </w:r>
      <w:r w:rsidR="00394894" w:rsidRPr="00501FF7">
        <w:rPr>
          <w:rStyle w:val="Hyperlink"/>
          <w:rFonts w:cs="Arial"/>
          <w:sz w:val="16"/>
          <w:szCs w:val="16"/>
          <w:lang w:val="en-GB"/>
        </w:rPr>
        <w:t>R1-2112646</w:t>
      </w:r>
      <w:r w:rsidRPr="00501FF7">
        <w:rPr>
          <w:rStyle w:val="Hyperlink"/>
          <w:rFonts w:cs="Arial"/>
          <w:sz w:val="16"/>
          <w:szCs w:val="16"/>
          <w:lang w:val="en-GB"/>
        </w:rPr>
        <w:fldChar w:fldCharType="end"/>
      </w:r>
      <w:r w:rsidR="00394894" w:rsidRPr="00501FF7">
        <w:rPr>
          <w:rFonts w:cs="Arial"/>
          <w:sz w:val="16"/>
          <w:szCs w:val="16"/>
          <w:lang w:val="en-GB"/>
        </w:rPr>
        <w:t xml:space="preserve">, </w:t>
      </w:r>
      <w:r w:rsidR="00394894" w:rsidRPr="00501FF7">
        <w:rPr>
          <w:rFonts w:cs="Arial"/>
          <w:i/>
          <w:iCs/>
          <w:sz w:val="16"/>
          <w:szCs w:val="16"/>
          <w:lang w:val="en-GB"/>
        </w:rPr>
        <w:t>Reply LS on MCCH change notification</w:t>
      </w:r>
      <w:r w:rsidR="00394894" w:rsidRPr="00501FF7">
        <w:rPr>
          <w:rFonts w:cs="Arial"/>
          <w:sz w:val="16"/>
          <w:szCs w:val="16"/>
          <w:lang w:val="en-GB"/>
        </w:rPr>
        <w:t>, BBC, LS out, To: RAN2, RAN1#107-e</w:t>
      </w:r>
    </w:p>
    <w:p w14:paraId="1782BB98" w14:textId="74B64E9B" w:rsidR="00730133" w:rsidRPr="00501FF7" w:rsidRDefault="00D4430E" w:rsidP="00572E13">
      <w:pPr>
        <w:numPr>
          <w:ilvl w:val="0"/>
          <w:numId w:val="1"/>
        </w:numPr>
        <w:overflowPunct w:val="0"/>
        <w:autoSpaceDE w:val="0"/>
        <w:autoSpaceDN w:val="0"/>
        <w:adjustRightInd w:val="0"/>
        <w:spacing w:after="0" w:line="360" w:lineRule="auto"/>
        <w:textAlignment w:val="baseline"/>
        <w:rPr>
          <w:rFonts w:cs="Arial"/>
          <w:sz w:val="16"/>
          <w:szCs w:val="16"/>
          <w:lang w:val="en-GB"/>
        </w:rPr>
      </w:pPr>
      <w:hyperlink r:id="rId17" w:history="1">
        <w:r w:rsidR="00730133" w:rsidRPr="00501FF7">
          <w:rPr>
            <w:rStyle w:val="Hyperlink"/>
            <w:rFonts w:cs="Arial"/>
            <w:sz w:val="16"/>
            <w:szCs w:val="16"/>
            <w:lang w:val="en-GB"/>
          </w:rPr>
          <w:t>R1-2112850</w:t>
        </w:r>
      </w:hyperlink>
      <w:r w:rsidR="00730133" w:rsidRPr="00501FF7">
        <w:rPr>
          <w:rFonts w:cs="Arial"/>
          <w:sz w:val="16"/>
          <w:szCs w:val="16"/>
          <w:lang w:val="en-GB"/>
        </w:rPr>
        <w:t xml:space="preserve">, </w:t>
      </w:r>
      <w:r w:rsidR="00730133" w:rsidRPr="00501FF7">
        <w:rPr>
          <w:rFonts w:cs="Arial"/>
          <w:i/>
          <w:iCs/>
          <w:sz w:val="16"/>
          <w:szCs w:val="16"/>
          <w:lang w:val="en-GB"/>
        </w:rPr>
        <w:t>LS on MTCH scheduling window</w:t>
      </w:r>
      <w:r w:rsidR="00730133" w:rsidRPr="00501FF7">
        <w:rPr>
          <w:rFonts w:cs="Arial"/>
          <w:sz w:val="16"/>
          <w:szCs w:val="16"/>
          <w:lang w:val="en-GB"/>
        </w:rPr>
        <w:t xml:space="preserve">, BBC, LS out, </w:t>
      </w:r>
      <w:r w:rsidR="00A23D5D" w:rsidRPr="00501FF7">
        <w:rPr>
          <w:rFonts w:cs="Arial"/>
          <w:sz w:val="16"/>
          <w:szCs w:val="16"/>
          <w:lang w:val="en-GB"/>
        </w:rPr>
        <w:t xml:space="preserve">To: RAN2, </w:t>
      </w:r>
      <w:r w:rsidR="00730133" w:rsidRPr="00501FF7">
        <w:rPr>
          <w:rFonts w:cs="Arial"/>
          <w:sz w:val="16"/>
          <w:szCs w:val="16"/>
          <w:lang w:val="en-GB"/>
        </w:rPr>
        <w:t>RAN1#107-e</w:t>
      </w:r>
    </w:p>
    <w:sectPr w:rsidR="00730133" w:rsidRPr="00501FF7" w:rsidSect="002C6CCE">
      <w:pgSz w:w="16840" w:h="1190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70D59" w14:textId="77777777" w:rsidR="00CE11D5" w:rsidRDefault="00CE11D5">
      <w:r>
        <w:separator/>
      </w:r>
    </w:p>
  </w:endnote>
  <w:endnote w:type="continuationSeparator" w:id="0">
    <w:p w14:paraId="4D6DD9E4" w14:textId="77777777" w:rsidR="00CE11D5" w:rsidRDefault="00CE11D5">
      <w:r>
        <w:continuationSeparator/>
      </w:r>
    </w:p>
  </w:endnote>
  <w:endnote w:type="continuationNotice" w:id="1">
    <w:p w14:paraId="4238BBEE" w14:textId="77777777" w:rsidR="00B8062E" w:rsidRDefault="00B806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59A4B" w14:textId="77777777" w:rsidR="00CE11D5" w:rsidRDefault="00CE11D5">
      <w:r>
        <w:separator/>
      </w:r>
    </w:p>
  </w:footnote>
  <w:footnote w:type="continuationSeparator" w:id="0">
    <w:p w14:paraId="64275B4F" w14:textId="77777777" w:rsidR="00CE11D5" w:rsidRDefault="00CE11D5">
      <w:r>
        <w:continuationSeparator/>
      </w:r>
    </w:p>
  </w:footnote>
  <w:footnote w:type="continuationNotice" w:id="1">
    <w:p w14:paraId="33886038" w14:textId="77777777" w:rsidR="00B8062E" w:rsidRDefault="00B806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D6C58"/>
    <w:multiLevelType w:val="hybridMultilevel"/>
    <w:tmpl w:val="95242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8709D6"/>
    <w:multiLevelType w:val="hybridMultilevel"/>
    <w:tmpl w:val="1F72A4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675311"/>
    <w:multiLevelType w:val="hybridMultilevel"/>
    <w:tmpl w:val="040A6C5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8FE0920"/>
    <w:multiLevelType w:val="hybridMultilevel"/>
    <w:tmpl w:val="93548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59634B"/>
    <w:multiLevelType w:val="hybridMultilevel"/>
    <w:tmpl w:val="EC1A4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A16F16"/>
    <w:multiLevelType w:val="hybridMultilevel"/>
    <w:tmpl w:val="F9D0482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0357E05"/>
    <w:multiLevelType w:val="hybridMultilevel"/>
    <w:tmpl w:val="92FA06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445459"/>
    <w:multiLevelType w:val="hybridMultilevel"/>
    <w:tmpl w:val="59B6F1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0BA264E"/>
    <w:multiLevelType w:val="multilevel"/>
    <w:tmpl w:val="40F67FEC"/>
    <w:lvl w:ilvl="0">
      <w:start w:val="1"/>
      <w:numFmt w:val="decimal"/>
      <w:pStyle w:val="Proposal"/>
      <w:lvlText w:val="%1"/>
      <w:lvlJc w:val="left"/>
      <w:pPr>
        <w:tabs>
          <w:tab w:val="num" w:pos="432"/>
        </w:tabs>
        <w:ind w:left="432" w:hanging="432"/>
      </w:pPr>
      <w:rPr>
        <w:rFonts w:hint="default"/>
        <w:b/>
        <w:lang w:val="en-US"/>
      </w:rPr>
    </w:lvl>
    <w:lvl w:ilvl="1">
      <w:start w:val="1"/>
      <w:numFmt w:val="decimal"/>
      <w:lvlText w:val="%1.%2"/>
      <w:lvlJc w:val="left"/>
      <w:pPr>
        <w:tabs>
          <w:tab w:val="num" w:pos="763"/>
        </w:tabs>
        <w:ind w:left="763"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47A229A"/>
    <w:multiLevelType w:val="hybridMultilevel"/>
    <w:tmpl w:val="3A4A8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6E3109D"/>
    <w:multiLevelType w:val="hybridMultilevel"/>
    <w:tmpl w:val="00B447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CA213C"/>
    <w:multiLevelType w:val="hybridMultilevel"/>
    <w:tmpl w:val="9F561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15"/>
  </w:num>
  <w:num w:numId="4">
    <w:abstractNumId w:val="3"/>
  </w:num>
  <w:num w:numId="5">
    <w:abstractNumId w:val="9"/>
  </w:num>
  <w:num w:numId="6">
    <w:abstractNumId w:val="12"/>
  </w:num>
  <w:num w:numId="7">
    <w:abstractNumId w:val="1"/>
  </w:num>
  <w:num w:numId="8">
    <w:abstractNumId w:val="5"/>
  </w:num>
  <w:num w:numId="9">
    <w:abstractNumId w:val="8"/>
  </w:num>
  <w:num w:numId="10">
    <w:abstractNumId w:val="16"/>
  </w:num>
  <w:num w:numId="11">
    <w:abstractNumId w:val="14"/>
  </w:num>
  <w:num w:numId="12">
    <w:abstractNumId w:val="17"/>
  </w:num>
  <w:num w:numId="13">
    <w:abstractNumId w:val="13"/>
  </w:num>
  <w:num w:numId="14">
    <w:abstractNumId w:val="6"/>
  </w:num>
  <w:num w:numId="15">
    <w:abstractNumId w:val="4"/>
  </w:num>
  <w:num w:numId="16">
    <w:abstractNumId w:val="0"/>
  </w:num>
  <w:num w:numId="17">
    <w:abstractNumId w:val="11"/>
  </w:num>
  <w:num w:numId="18">
    <w:abstractNumId w:val="2"/>
  </w:num>
  <w:num w:numId="19">
    <w:abstractNumId w:val="10"/>
  </w:num>
  <w:num w:numId="20">
    <w:abstractNumId w:val="10"/>
  </w:num>
  <w:num w:numId="2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96257">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48B"/>
    <w:rsid w:val="000028DD"/>
    <w:rsid w:val="0000311A"/>
    <w:rsid w:val="0000455C"/>
    <w:rsid w:val="000059B7"/>
    <w:rsid w:val="00006CE2"/>
    <w:rsid w:val="00006FD0"/>
    <w:rsid w:val="00007993"/>
    <w:rsid w:val="00011902"/>
    <w:rsid w:val="00012285"/>
    <w:rsid w:val="00013C93"/>
    <w:rsid w:val="00020287"/>
    <w:rsid w:val="00020FFE"/>
    <w:rsid w:val="0002181B"/>
    <w:rsid w:val="00027BEA"/>
    <w:rsid w:val="000343D3"/>
    <w:rsid w:val="000362CF"/>
    <w:rsid w:val="0004162A"/>
    <w:rsid w:val="00045946"/>
    <w:rsid w:val="000464BA"/>
    <w:rsid w:val="0004760F"/>
    <w:rsid w:val="0005003F"/>
    <w:rsid w:val="00052FC8"/>
    <w:rsid w:val="00054991"/>
    <w:rsid w:val="000559F7"/>
    <w:rsid w:val="0005707A"/>
    <w:rsid w:val="00061674"/>
    <w:rsid w:val="00063945"/>
    <w:rsid w:val="00064C83"/>
    <w:rsid w:val="000677EA"/>
    <w:rsid w:val="00070C3F"/>
    <w:rsid w:val="0007655C"/>
    <w:rsid w:val="00080B58"/>
    <w:rsid w:val="00080D29"/>
    <w:rsid w:val="00081027"/>
    <w:rsid w:val="0008686B"/>
    <w:rsid w:val="000912D2"/>
    <w:rsid w:val="0009603A"/>
    <w:rsid w:val="000A0A38"/>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D4BC8"/>
    <w:rsid w:val="000D6AD1"/>
    <w:rsid w:val="000E2527"/>
    <w:rsid w:val="000E2DC8"/>
    <w:rsid w:val="000E43EB"/>
    <w:rsid w:val="000E47A9"/>
    <w:rsid w:val="000E6807"/>
    <w:rsid w:val="000F2D1B"/>
    <w:rsid w:val="000F5D10"/>
    <w:rsid w:val="00102F4C"/>
    <w:rsid w:val="00104ACF"/>
    <w:rsid w:val="00104B6A"/>
    <w:rsid w:val="00104C28"/>
    <w:rsid w:val="001065E3"/>
    <w:rsid w:val="001069AD"/>
    <w:rsid w:val="00106C7C"/>
    <w:rsid w:val="001119D7"/>
    <w:rsid w:val="00111AA3"/>
    <w:rsid w:val="00113632"/>
    <w:rsid w:val="00116F90"/>
    <w:rsid w:val="00116FEC"/>
    <w:rsid w:val="00120851"/>
    <w:rsid w:val="00120D47"/>
    <w:rsid w:val="00122439"/>
    <w:rsid w:val="00122AD2"/>
    <w:rsid w:val="00123320"/>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8431E"/>
    <w:rsid w:val="001845B1"/>
    <w:rsid w:val="00184D5B"/>
    <w:rsid w:val="00191C5C"/>
    <w:rsid w:val="001924EE"/>
    <w:rsid w:val="00192610"/>
    <w:rsid w:val="00193228"/>
    <w:rsid w:val="00194E7F"/>
    <w:rsid w:val="001A1E7A"/>
    <w:rsid w:val="001A210A"/>
    <w:rsid w:val="001A241E"/>
    <w:rsid w:val="001A3300"/>
    <w:rsid w:val="001A558A"/>
    <w:rsid w:val="001A75FF"/>
    <w:rsid w:val="001A7903"/>
    <w:rsid w:val="001A7BB7"/>
    <w:rsid w:val="001B1926"/>
    <w:rsid w:val="001B241A"/>
    <w:rsid w:val="001B5A6D"/>
    <w:rsid w:val="001C0ADE"/>
    <w:rsid w:val="001C6BCF"/>
    <w:rsid w:val="001D01C0"/>
    <w:rsid w:val="001D1C01"/>
    <w:rsid w:val="001D5744"/>
    <w:rsid w:val="001D5EC7"/>
    <w:rsid w:val="001E6A9C"/>
    <w:rsid w:val="001F13E9"/>
    <w:rsid w:val="001F5CA1"/>
    <w:rsid w:val="002013B3"/>
    <w:rsid w:val="00203808"/>
    <w:rsid w:val="002114D0"/>
    <w:rsid w:val="00211629"/>
    <w:rsid w:val="00212767"/>
    <w:rsid w:val="0021286A"/>
    <w:rsid w:val="002129BC"/>
    <w:rsid w:val="00215AB2"/>
    <w:rsid w:val="00217ECC"/>
    <w:rsid w:val="00225E2B"/>
    <w:rsid w:val="00226C55"/>
    <w:rsid w:val="0023429F"/>
    <w:rsid w:val="00236881"/>
    <w:rsid w:val="00237DA0"/>
    <w:rsid w:val="00241371"/>
    <w:rsid w:val="00241971"/>
    <w:rsid w:val="00244267"/>
    <w:rsid w:val="00244332"/>
    <w:rsid w:val="002500A8"/>
    <w:rsid w:val="00250587"/>
    <w:rsid w:val="00253E39"/>
    <w:rsid w:val="00260EC7"/>
    <w:rsid w:val="00263F09"/>
    <w:rsid w:val="002733D0"/>
    <w:rsid w:val="00273C32"/>
    <w:rsid w:val="00273CCF"/>
    <w:rsid w:val="00274E81"/>
    <w:rsid w:val="00281BCA"/>
    <w:rsid w:val="00281CBA"/>
    <w:rsid w:val="00282D1B"/>
    <w:rsid w:val="00283532"/>
    <w:rsid w:val="00283E2E"/>
    <w:rsid w:val="00285498"/>
    <w:rsid w:val="00286831"/>
    <w:rsid w:val="0028711E"/>
    <w:rsid w:val="0029038B"/>
    <w:rsid w:val="00290477"/>
    <w:rsid w:val="00291336"/>
    <w:rsid w:val="002950E1"/>
    <w:rsid w:val="00295270"/>
    <w:rsid w:val="00295BC8"/>
    <w:rsid w:val="00295EA0"/>
    <w:rsid w:val="00297106"/>
    <w:rsid w:val="002971AA"/>
    <w:rsid w:val="002A16F8"/>
    <w:rsid w:val="002A2E7B"/>
    <w:rsid w:val="002A70F0"/>
    <w:rsid w:val="002B1EE7"/>
    <w:rsid w:val="002B2ED2"/>
    <w:rsid w:val="002B469A"/>
    <w:rsid w:val="002B68A4"/>
    <w:rsid w:val="002C0884"/>
    <w:rsid w:val="002C1EF6"/>
    <w:rsid w:val="002C4082"/>
    <w:rsid w:val="002C6AEE"/>
    <w:rsid w:val="002C6CCE"/>
    <w:rsid w:val="002D1568"/>
    <w:rsid w:val="002E0414"/>
    <w:rsid w:val="002E083F"/>
    <w:rsid w:val="002E1A79"/>
    <w:rsid w:val="002E2713"/>
    <w:rsid w:val="002E4760"/>
    <w:rsid w:val="002F3825"/>
    <w:rsid w:val="002F4578"/>
    <w:rsid w:val="002F703D"/>
    <w:rsid w:val="00306D5D"/>
    <w:rsid w:val="00310765"/>
    <w:rsid w:val="00314A99"/>
    <w:rsid w:val="00321A47"/>
    <w:rsid w:val="00322341"/>
    <w:rsid w:val="00324C91"/>
    <w:rsid w:val="003270FA"/>
    <w:rsid w:val="0032761C"/>
    <w:rsid w:val="0033189C"/>
    <w:rsid w:val="00334972"/>
    <w:rsid w:val="00335722"/>
    <w:rsid w:val="00336C95"/>
    <w:rsid w:val="0034374B"/>
    <w:rsid w:val="00345B35"/>
    <w:rsid w:val="00352BFE"/>
    <w:rsid w:val="0035547C"/>
    <w:rsid w:val="00361092"/>
    <w:rsid w:val="003730EF"/>
    <w:rsid w:val="0037552C"/>
    <w:rsid w:val="0037629E"/>
    <w:rsid w:val="0037719E"/>
    <w:rsid w:val="00383177"/>
    <w:rsid w:val="00387975"/>
    <w:rsid w:val="00393247"/>
    <w:rsid w:val="00393F03"/>
    <w:rsid w:val="00394894"/>
    <w:rsid w:val="00395015"/>
    <w:rsid w:val="003A5C51"/>
    <w:rsid w:val="003A6163"/>
    <w:rsid w:val="003B5CD6"/>
    <w:rsid w:val="003C1556"/>
    <w:rsid w:val="003C1C5D"/>
    <w:rsid w:val="003C50C2"/>
    <w:rsid w:val="003C7D9F"/>
    <w:rsid w:val="003D09AA"/>
    <w:rsid w:val="003D3D32"/>
    <w:rsid w:val="003D49F3"/>
    <w:rsid w:val="003D4E5A"/>
    <w:rsid w:val="003D4F5E"/>
    <w:rsid w:val="003D7733"/>
    <w:rsid w:val="003E081A"/>
    <w:rsid w:val="003E50BD"/>
    <w:rsid w:val="003E7AF9"/>
    <w:rsid w:val="003F1487"/>
    <w:rsid w:val="003F1522"/>
    <w:rsid w:val="003F191A"/>
    <w:rsid w:val="003F2284"/>
    <w:rsid w:val="003F30D6"/>
    <w:rsid w:val="003F697E"/>
    <w:rsid w:val="003F7F9E"/>
    <w:rsid w:val="00401136"/>
    <w:rsid w:val="00403769"/>
    <w:rsid w:val="00405743"/>
    <w:rsid w:val="00406447"/>
    <w:rsid w:val="004074EE"/>
    <w:rsid w:val="004077CE"/>
    <w:rsid w:val="00411F7D"/>
    <w:rsid w:val="00412CF8"/>
    <w:rsid w:val="004132AD"/>
    <w:rsid w:val="00413718"/>
    <w:rsid w:val="00413B0F"/>
    <w:rsid w:val="00415988"/>
    <w:rsid w:val="004163CF"/>
    <w:rsid w:val="0041785F"/>
    <w:rsid w:val="0042162D"/>
    <w:rsid w:val="00427838"/>
    <w:rsid w:val="00432CCD"/>
    <w:rsid w:val="00432CE1"/>
    <w:rsid w:val="00434E88"/>
    <w:rsid w:val="0043515D"/>
    <w:rsid w:val="0043788C"/>
    <w:rsid w:val="004410B1"/>
    <w:rsid w:val="00445733"/>
    <w:rsid w:val="00445F25"/>
    <w:rsid w:val="00445FD8"/>
    <w:rsid w:val="00446BDF"/>
    <w:rsid w:val="00447174"/>
    <w:rsid w:val="00447C05"/>
    <w:rsid w:val="00451134"/>
    <w:rsid w:val="00451A3A"/>
    <w:rsid w:val="00455C91"/>
    <w:rsid w:val="00457EFB"/>
    <w:rsid w:val="00462E26"/>
    <w:rsid w:val="00465DAE"/>
    <w:rsid w:val="004661AB"/>
    <w:rsid w:val="0047097D"/>
    <w:rsid w:val="0047732E"/>
    <w:rsid w:val="004809B5"/>
    <w:rsid w:val="00482878"/>
    <w:rsid w:val="0048287D"/>
    <w:rsid w:val="0048475F"/>
    <w:rsid w:val="00491971"/>
    <w:rsid w:val="00491C79"/>
    <w:rsid w:val="00493642"/>
    <w:rsid w:val="004976F2"/>
    <w:rsid w:val="004A5FD9"/>
    <w:rsid w:val="004A7071"/>
    <w:rsid w:val="004B0216"/>
    <w:rsid w:val="004B10DE"/>
    <w:rsid w:val="004B17E2"/>
    <w:rsid w:val="004B4A71"/>
    <w:rsid w:val="004B4D17"/>
    <w:rsid w:val="004B6555"/>
    <w:rsid w:val="004B6AA1"/>
    <w:rsid w:val="004B6B11"/>
    <w:rsid w:val="004C38C3"/>
    <w:rsid w:val="004C563D"/>
    <w:rsid w:val="004C69B0"/>
    <w:rsid w:val="004C7383"/>
    <w:rsid w:val="004C74AF"/>
    <w:rsid w:val="004D10CC"/>
    <w:rsid w:val="004D1CEB"/>
    <w:rsid w:val="004D5781"/>
    <w:rsid w:val="004D6086"/>
    <w:rsid w:val="004E002D"/>
    <w:rsid w:val="004E135B"/>
    <w:rsid w:val="004E26A8"/>
    <w:rsid w:val="004E2758"/>
    <w:rsid w:val="004E2910"/>
    <w:rsid w:val="004E2BEC"/>
    <w:rsid w:val="004E4674"/>
    <w:rsid w:val="004E548A"/>
    <w:rsid w:val="004F149C"/>
    <w:rsid w:val="004F4854"/>
    <w:rsid w:val="004F6067"/>
    <w:rsid w:val="004F62E1"/>
    <w:rsid w:val="0050109B"/>
    <w:rsid w:val="00501FF7"/>
    <w:rsid w:val="0050273A"/>
    <w:rsid w:val="00502B39"/>
    <w:rsid w:val="00505AC7"/>
    <w:rsid w:val="005073E2"/>
    <w:rsid w:val="005109E5"/>
    <w:rsid w:val="00510DAC"/>
    <w:rsid w:val="00513A0A"/>
    <w:rsid w:val="00514C2F"/>
    <w:rsid w:val="00516650"/>
    <w:rsid w:val="005166FC"/>
    <w:rsid w:val="0051782B"/>
    <w:rsid w:val="00517B15"/>
    <w:rsid w:val="0052219A"/>
    <w:rsid w:val="00522CAB"/>
    <w:rsid w:val="005241C8"/>
    <w:rsid w:val="0052581A"/>
    <w:rsid w:val="00527247"/>
    <w:rsid w:val="005273EF"/>
    <w:rsid w:val="00532DB1"/>
    <w:rsid w:val="00542513"/>
    <w:rsid w:val="005429F0"/>
    <w:rsid w:val="005433FA"/>
    <w:rsid w:val="00545B4A"/>
    <w:rsid w:val="00545B6C"/>
    <w:rsid w:val="00552732"/>
    <w:rsid w:val="00555E44"/>
    <w:rsid w:val="005575FA"/>
    <w:rsid w:val="00560550"/>
    <w:rsid w:val="00564D25"/>
    <w:rsid w:val="00566CF0"/>
    <w:rsid w:val="00572E13"/>
    <w:rsid w:val="00573DDC"/>
    <w:rsid w:val="0057505D"/>
    <w:rsid w:val="00575E8D"/>
    <w:rsid w:val="00580F77"/>
    <w:rsid w:val="00583C42"/>
    <w:rsid w:val="00585607"/>
    <w:rsid w:val="00592B5F"/>
    <w:rsid w:val="00593BA2"/>
    <w:rsid w:val="00594CE5"/>
    <w:rsid w:val="005950C4"/>
    <w:rsid w:val="005A10D4"/>
    <w:rsid w:val="005A4001"/>
    <w:rsid w:val="005B0E5B"/>
    <w:rsid w:val="005B4B64"/>
    <w:rsid w:val="005B7E9E"/>
    <w:rsid w:val="005C0F09"/>
    <w:rsid w:val="005C16E7"/>
    <w:rsid w:val="005C4644"/>
    <w:rsid w:val="005C65A3"/>
    <w:rsid w:val="005D1894"/>
    <w:rsid w:val="005D27D2"/>
    <w:rsid w:val="005D2FD4"/>
    <w:rsid w:val="005D4EEC"/>
    <w:rsid w:val="005D6EA6"/>
    <w:rsid w:val="005D6FB0"/>
    <w:rsid w:val="005E0137"/>
    <w:rsid w:val="005E02ED"/>
    <w:rsid w:val="005E42AD"/>
    <w:rsid w:val="005E5482"/>
    <w:rsid w:val="005E6CA0"/>
    <w:rsid w:val="005E6F22"/>
    <w:rsid w:val="005E7008"/>
    <w:rsid w:val="005F2971"/>
    <w:rsid w:val="005F50C0"/>
    <w:rsid w:val="005F7274"/>
    <w:rsid w:val="005F7968"/>
    <w:rsid w:val="0060287F"/>
    <w:rsid w:val="00602B94"/>
    <w:rsid w:val="00602F9F"/>
    <w:rsid w:val="00603CCA"/>
    <w:rsid w:val="00610534"/>
    <w:rsid w:val="0061135E"/>
    <w:rsid w:val="00620158"/>
    <w:rsid w:val="00624DD0"/>
    <w:rsid w:val="0062534A"/>
    <w:rsid w:val="00625E30"/>
    <w:rsid w:val="00627608"/>
    <w:rsid w:val="00630BF2"/>
    <w:rsid w:val="006326B2"/>
    <w:rsid w:val="006339DA"/>
    <w:rsid w:val="00634B5D"/>
    <w:rsid w:val="00634D12"/>
    <w:rsid w:val="00640178"/>
    <w:rsid w:val="00643F10"/>
    <w:rsid w:val="006449C9"/>
    <w:rsid w:val="00647526"/>
    <w:rsid w:val="0065698D"/>
    <w:rsid w:val="00657C7A"/>
    <w:rsid w:val="006605E5"/>
    <w:rsid w:val="0066119A"/>
    <w:rsid w:val="00664529"/>
    <w:rsid w:val="00666EB6"/>
    <w:rsid w:val="006677BB"/>
    <w:rsid w:val="00672656"/>
    <w:rsid w:val="006731F3"/>
    <w:rsid w:val="006763E9"/>
    <w:rsid w:val="00676DAD"/>
    <w:rsid w:val="00682662"/>
    <w:rsid w:val="00683AFD"/>
    <w:rsid w:val="00685EC0"/>
    <w:rsid w:val="00690466"/>
    <w:rsid w:val="0069071A"/>
    <w:rsid w:val="00691624"/>
    <w:rsid w:val="00691AA7"/>
    <w:rsid w:val="006A3181"/>
    <w:rsid w:val="006A39AE"/>
    <w:rsid w:val="006A55A1"/>
    <w:rsid w:val="006A6639"/>
    <w:rsid w:val="006B56FF"/>
    <w:rsid w:val="006B5B69"/>
    <w:rsid w:val="006B5BD4"/>
    <w:rsid w:val="006B6B15"/>
    <w:rsid w:val="006C19E0"/>
    <w:rsid w:val="006C20C4"/>
    <w:rsid w:val="006C450B"/>
    <w:rsid w:val="006C7C34"/>
    <w:rsid w:val="006D151A"/>
    <w:rsid w:val="006D1813"/>
    <w:rsid w:val="006D5962"/>
    <w:rsid w:val="006E27D1"/>
    <w:rsid w:val="006E5B76"/>
    <w:rsid w:val="006E7D43"/>
    <w:rsid w:val="006F2930"/>
    <w:rsid w:val="006F30A0"/>
    <w:rsid w:val="006F3858"/>
    <w:rsid w:val="007002D8"/>
    <w:rsid w:val="0070422F"/>
    <w:rsid w:val="00704408"/>
    <w:rsid w:val="007045A8"/>
    <w:rsid w:val="00712CDD"/>
    <w:rsid w:val="00712DC4"/>
    <w:rsid w:val="00713238"/>
    <w:rsid w:val="0071555E"/>
    <w:rsid w:val="00717D75"/>
    <w:rsid w:val="007215C8"/>
    <w:rsid w:val="00725A44"/>
    <w:rsid w:val="007269ED"/>
    <w:rsid w:val="00730133"/>
    <w:rsid w:val="00730790"/>
    <w:rsid w:val="007313B1"/>
    <w:rsid w:val="0073304A"/>
    <w:rsid w:val="00733D27"/>
    <w:rsid w:val="00733FF8"/>
    <w:rsid w:val="00734D32"/>
    <w:rsid w:val="00740114"/>
    <w:rsid w:val="007402FD"/>
    <w:rsid w:val="007408D3"/>
    <w:rsid w:val="00745917"/>
    <w:rsid w:val="00750D3B"/>
    <w:rsid w:val="00755199"/>
    <w:rsid w:val="00757912"/>
    <w:rsid w:val="007602D5"/>
    <w:rsid w:val="00764CCE"/>
    <w:rsid w:val="00767213"/>
    <w:rsid w:val="0077286C"/>
    <w:rsid w:val="00773DC4"/>
    <w:rsid w:val="00776048"/>
    <w:rsid w:val="00776F25"/>
    <w:rsid w:val="00782D8E"/>
    <w:rsid w:val="007837C7"/>
    <w:rsid w:val="00785673"/>
    <w:rsid w:val="007859EF"/>
    <w:rsid w:val="00787E14"/>
    <w:rsid w:val="00794EC0"/>
    <w:rsid w:val="0079708B"/>
    <w:rsid w:val="00797CEE"/>
    <w:rsid w:val="007A7AB2"/>
    <w:rsid w:val="007B149C"/>
    <w:rsid w:val="007B23E4"/>
    <w:rsid w:val="007C0B18"/>
    <w:rsid w:val="007C2EF2"/>
    <w:rsid w:val="007C3BC8"/>
    <w:rsid w:val="007C4779"/>
    <w:rsid w:val="007C51DD"/>
    <w:rsid w:val="007C52AF"/>
    <w:rsid w:val="007C78F0"/>
    <w:rsid w:val="007D6735"/>
    <w:rsid w:val="007E0428"/>
    <w:rsid w:val="007E0620"/>
    <w:rsid w:val="007E0821"/>
    <w:rsid w:val="007E264A"/>
    <w:rsid w:val="007E2E1A"/>
    <w:rsid w:val="007E4883"/>
    <w:rsid w:val="007F20CE"/>
    <w:rsid w:val="007F35F3"/>
    <w:rsid w:val="007F4DC3"/>
    <w:rsid w:val="007F72E1"/>
    <w:rsid w:val="008016A0"/>
    <w:rsid w:val="00805A8C"/>
    <w:rsid w:val="008076F6"/>
    <w:rsid w:val="0081079F"/>
    <w:rsid w:val="00811F16"/>
    <w:rsid w:val="00812433"/>
    <w:rsid w:val="008165F9"/>
    <w:rsid w:val="00817FB2"/>
    <w:rsid w:val="00825DCB"/>
    <w:rsid w:val="00826D4B"/>
    <w:rsid w:val="00830043"/>
    <w:rsid w:val="00834DE3"/>
    <w:rsid w:val="00842FC0"/>
    <w:rsid w:val="008440E1"/>
    <w:rsid w:val="00845C8A"/>
    <w:rsid w:val="00845DEA"/>
    <w:rsid w:val="0084641A"/>
    <w:rsid w:val="008569B8"/>
    <w:rsid w:val="008576A8"/>
    <w:rsid w:val="00864238"/>
    <w:rsid w:val="00865D58"/>
    <w:rsid w:val="008751B4"/>
    <w:rsid w:val="00876202"/>
    <w:rsid w:val="00876ABB"/>
    <w:rsid w:val="0088159F"/>
    <w:rsid w:val="00881FF5"/>
    <w:rsid w:val="00882664"/>
    <w:rsid w:val="008835ED"/>
    <w:rsid w:val="00887CFE"/>
    <w:rsid w:val="00891598"/>
    <w:rsid w:val="0089270B"/>
    <w:rsid w:val="00892BE1"/>
    <w:rsid w:val="00892FED"/>
    <w:rsid w:val="0089369E"/>
    <w:rsid w:val="0089383E"/>
    <w:rsid w:val="00895B54"/>
    <w:rsid w:val="0089607F"/>
    <w:rsid w:val="0089695F"/>
    <w:rsid w:val="008A5D84"/>
    <w:rsid w:val="008A7C5D"/>
    <w:rsid w:val="008B066D"/>
    <w:rsid w:val="008B36BD"/>
    <w:rsid w:val="008C226A"/>
    <w:rsid w:val="008C2808"/>
    <w:rsid w:val="008C3CEF"/>
    <w:rsid w:val="008C3DE9"/>
    <w:rsid w:val="008C4571"/>
    <w:rsid w:val="008C48B7"/>
    <w:rsid w:val="008C5D0F"/>
    <w:rsid w:val="008D21B5"/>
    <w:rsid w:val="008D29D3"/>
    <w:rsid w:val="008D3F6E"/>
    <w:rsid w:val="008D511C"/>
    <w:rsid w:val="008D6F0E"/>
    <w:rsid w:val="008E0B00"/>
    <w:rsid w:val="008E1744"/>
    <w:rsid w:val="008E251D"/>
    <w:rsid w:val="008E26F9"/>
    <w:rsid w:val="008E35B3"/>
    <w:rsid w:val="008E685A"/>
    <w:rsid w:val="008E78DC"/>
    <w:rsid w:val="008F4EA1"/>
    <w:rsid w:val="008F7D64"/>
    <w:rsid w:val="0090043B"/>
    <w:rsid w:val="00906864"/>
    <w:rsid w:val="00910638"/>
    <w:rsid w:val="00913107"/>
    <w:rsid w:val="00913C74"/>
    <w:rsid w:val="00914326"/>
    <w:rsid w:val="009170CF"/>
    <w:rsid w:val="00920727"/>
    <w:rsid w:val="00921679"/>
    <w:rsid w:val="009216EB"/>
    <w:rsid w:val="00926CC2"/>
    <w:rsid w:val="009300B3"/>
    <w:rsid w:val="009300C8"/>
    <w:rsid w:val="0093141D"/>
    <w:rsid w:val="00931710"/>
    <w:rsid w:val="009350CE"/>
    <w:rsid w:val="009359F8"/>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12E3"/>
    <w:rsid w:val="00972AAC"/>
    <w:rsid w:val="00975516"/>
    <w:rsid w:val="00976853"/>
    <w:rsid w:val="00977BBB"/>
    <w:rsid w:val="00985517"/>
    <w:rsid w:val="00985612"/>
    <w:rsid w:val="009938ED"/>
    <w:rsid w:val="009A0FD5"/>
    <w:rsid w:val="009A1476"/>
    <w:rsid w:val="009A3E70"/>
    <w:rsid w:val="009A4625"/>
    <w:rsid w:val="009B6A46"/>
    <w:rsid w:val="009B7330"/>
    <w:rsid w:val="009C0ACC"/>
    <w:rsid w:val="009C38E7"/>
    <w:rsid w:val="009C6E39"/>
    <w:rsid w:val="009D11CF"/>
    <w:rsid w:val="009D3D40"/>
    <w:rsid w:val="009D6008"/>
    <w:rsid w:val="009D725A"/>
    <w:rsid w:val="009D7BCF"/>
    <w:rsid w:val="009E744B"/>
    <w:rsid w:val="009E7C72"/>
    <w:rsid w:val="009F02FA"/>
    <w:rsid w:val="009F139E"/>
    <w:rsid w:val="009F331F"/>
    <w:rsid w:val="009F5178"/>
    <w:rsid w:val="009F567F"/>
    <w:rsid w:val="009F751D"/>
    <w:rsid w:val="00A029DE"/>
    <w:rsid w:val="00A04AFF"/>
    <w:rsid w:val="00A074E8"/>
    <w:rsid w:val="00A07E28"/>
    <w:rsid w:val="00A1001B"/>
    <w:rsid w:val="00A10B08"/>
    <w:rsid w:val="00A11091"/>
    <w:rsid w:val="00A128F5"/>
    <w:rsid w:val="00A15515"/>
    <w:rsid w:val="00A172D8"/>
    <w:rsid w:val="00A22376"/>
    <w:rsid w:val="00A22EF1"/>
    <w:rsid w:val="00A23D5D"/>
    <w:rsid w:val="00A24190"/>
    <w:rsid w:val="00A2581D"/>
    <w:rsid w:val="00A27084"/>
    <w:rsid w:val="00A27224"/>
    <w:rsid w:val="00A32754"/>
    <w:rsid w:val="00A3289E"/>
    <w:rsid w:val="00A3442B"/>
    <w:rsid w:val="00A34699"/>
    <w:rsid w:val="00A352A5"/>
    <w:rsid w:val="00A415F5"/>
    <w:rsid w:val="00A42B69"/>
    <w:rsid w:val="00A46C4F"/>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2FAE"/>
    <w:rsid w:val="00A76554"/>
    <w:rsid w:val="00A7695D"/>
    <w:rsid w:val="00A769F6"/>
    <w:rsid w:val="00A81F2B"/>
    <w:rsid w:val="00A8485B"/>
    <w:rsid w:val="00A87D00"/>
    <w:rsid w:val="00A90DE3"/>
    <w:rsid w:val="00A91674"/>
    <w:rsid w:val="00A92227"/>
    <w:rsid w:val="00A93A82"/>
    <w:rsid w:val="00A9698B"/>
    <w:rsid w:val="00AA125F"/>
    <w:rsid w:val="00AA36EE"/>
    <w:rsid w:val="00AA60EA"/>
    <w:rsid w:val="00AA61B3"/>
    <w:rsid w:val="00AA7495"/>
    <w:rsid w:val="00AB3D9D"/>
    <w:rsid w:val="00AB4D13"/>
    <w:rsid w:val="00AB5F1A"/>
    <w:rsid w:val="00AB6F51"/>
    <w:rsid w:val="00AB701F"/>
    <w:rsid w:val="00AC0E27"/>
    <w:rsid w:val="00AC63CE"/>
    <w:rsid w:val="00AC644A"/>
    <w:rsid w:val="00AD29E1"/>
    <w:rsid w:val="00AD4B91"/>
    <w:rsid w:val="00AD666B"/>
    <w:rsid w:val="00AE052B"/>
    <w:rsid w:val="00AE55BF"/>
    <w:rsid w:val="00AE57F7"/>
    <w:rsid w:val="00AF188F"/>
    <w:rsid w:val="00AF5EB7"/>
    <w:rsid w:val="00AF6208"/>
    <w:rsid w:val="00AF71DD"/>
    <w:rsid w:val="00B0492A"/>
    <w:rsid w:val="00B04F39"/>
    <w:rsid w:val="00B13B51"/>
    <w:rsid w:val="00B250D5"/>
    <w:rsid w:val="00B26CFB"/>
    <w:rsid w:val="00B32D49"/>
    <w:rsid w:val="00B32D95"/>
    <w:rsid w:val="00B4455E"/>
    <w:rsid w:val="00B4464E"/>
    <w:rsid w:val="00B44CFE"/>
    <w:rsid w:val="00B46189"/>
    <w:rsid w:val="00B50132"/>
    <w:rsid w:val="00B5114E"/>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062E"/>
    <w:rsid w:val="00B843DF"/>
    <w:rsid w:val="00B8508E"/>
    <w:rsid w:val="00B85A59"/>
    <w:rsid w:val="00B92FD5"/>
    <w:rsid w:val="00B93A99"/>
    <w:rsid w:val="00B94AB5"/>
    <w:rsid w:val="00B95CD3"/>
    <w:rsid w:val="00BA1E62"/>
    <w:rsid w:val="00BA633E"/>
    <w:rsid w:val="00BB2636"/>
    <w:rsid w:val="00BB39E9"/>
    <w:rsid w:val="00BC02B0"/>
    <w:rsid w:val="00BC740F"/>
    <w:rsid w:val="00BC78F8"/>
    <w:rsid w:val="00BD0CC3"/>
    <w:rsid w:val="00BD12AC"/>
    <w:rsid w:val="00BD34F9"/>
    <w:rsid w:val="00BD57B1"/>
    <w:rsid w:val="00BD64D2"/>
    <w:rsid w:val="00BE4B38"/>
    <w:rsid w:val="00BE4D1B"/>
    <w:rsid w:val="00BF1737"/>
    <w:rsid w:val="00BF18CC"/>
    <w:rsid w:val="00BF69E7"/>
    <w:rsid w:val="00BF7D26"/>
    <w:rsid w:val="00C02D53"/>
    <w:rsid w:val="00C04BF5"/>
    <w:rsid w:val="00C04DC6"/>
    <w:rsid w:val="00C04F19"/>
    <w:rsid w:val="00C126DD"/>
    <w:rsid w:val="00C145B6"/>
    <w:rsid w:val="00C17946"/>
    <w:rsid w:val="00C20CA4"/>
    <w:rsid w:val="00C26256"/>
    <w:rsid w:val="00C3473C"/>
    <w:rsid w:val="00C34EF8"/>
    <w:rsid w:val="00C35252"/>
    <w:rsid w:val="00C36420"/>
    <w:rsid w:val="00C36C06"/>
    <w:rsid w:val="00C41466"/>
    <w:rsid w:val="00C4277E"/>
    <w:rsid w:val="00C437F8"/>
    <w:rsid w:val="00C4384B"/>
    <w:rsid w:val="00C45330"/>
    <w:rsid w:val="00C479AB"/>
    <w:rsid w:val="00C51B6E"/>
    <w:rsid w:val="00C533D1"/>
    <w:rsid w:val="00C55325"/>
    <w:rsid w:val="00C5569B"/>
    <w:rsid w:val="00C57488"/>
    <w:rsid w:val="00C5788F"/>
    <w:rsid w:val="00C603C4"/>
    <w:rsid w:val="00C631E3"/>
    <w:rsid w:val="00C64B7B"/>
    <w:rsid w:val="00C654BD"/>
    <w:rsid w:val="00C669E7"/>
    <w:rsid w:val="00C67066"/>
    <w:rsid w:val="00C73834"/>
    <w:rsid w:val="00C7413F"/>
    <w:rsid w:val="00C74C29"/>
    <w:rsid w:val="00C75606"/>
    <w:rsid w:val="00C76248"/>
    <w:rsid w:val="00C7694B"/>
    <w:rsid w:val="00C800BD"/>
    <w:rsid w:val="00C81E71"/>
    <w:rsid w:val="00C827E0"/>
    <w:rsid w:val="00C90FDA"/>
    <w:rsid w:val="00C953B2"/>
    <w:rsid w:val="00C96A72"/>
    <w:rsid w:val="00C9729B"/>
    <w:rsid w:val="00CA1C76"/>
    <w:rsid w:val="00CA280A"/>
    <w:rsid w:val="00CA315B"/>
    <w:rsid w:val="00CB1753"/>
    <w:rsid w:val="00CC00D8"/>
    <w:rsid w:val="00CC1F1A"/>
    <w:rsid w:val="00CC2C63"/>
    <w:rsid w:val="00CC308A"/>
    <w:rsid w:val="00CC5C27"/>
    <w:rsid w:val="00CC6376"/>
    <w:rsid w:val="00CD3B35"/>
    <w:rsid w:val="00CD51AF"/>
    <w:rsid w:val="00CD566B"/>
    <w:rsid w:val="00CD67B3"/>
    <w:rsid w:val="00CE11D5"/>
    <w:rsid w:val="00CE328F"/>
    <w:rsid w:val="00CE3462"/>
    <w:rsid w:val="00CE373D"/>
    <w:rsid w:val="00CF0562"/>
    <w:rsid w:val="00CF1B9A"/>
    <w:rsid w:val="00CF2221"/>
    <w:rsid w:val="00CF3CEB"/>
    <w:rsid w:val="00CF640B"/>
    <w:rsid w:val="00D01033"/>
    <w:rsid w:val="00D035BE"/>
    <w:rsid w:val="00D043A7"/>
    <w:rsid w:val="00D11924"/>
    <w:rsid w:val="00D121A1"/>
    <w:rsid w:val="00D132A4"/>
    <w:rsid w:val="00D1465B"/>
    <w:rsid w:val="00D15489"/>
    <w:rsid w:val="00D15C2B"/>
    <w:rsid w:val="00D1626E"/>
    <w:rsid w:val="00D175AC"/>
    <w:rsid w:val="00D17AE2"/>
    <w:rsid w:val="00D205FF"/>
    <w:rsid w:val="00D22BA9"/>
    <w:rsid w:val="00D23618"/>
    <w:rsid w:val="00D26468"/>
    <w:rsid w:val="00D264F5"/>
    <w:rsid w:val="00D30979"/>
    <w:rsid w:val="00D32097"/>
    <w:rsid w:val="00D32CB4"/>
    <w:rsid w:val="00D35E98"/>
    <w:rsid w:val="00D3620C"/>
    <w:rsid w:val="00D40B0B"/>
    <w:rsid w:val="00D41449"/>
    <w:rsid w:val="00D4768F"/>
    <w:rsid w:val="00D50113"/>
    <w:rsid w:val="00D50863"/>
    <w:rsid w:val="00D518CA"/>
    <w:rsid w:val="00D53C43"/>
    <w:rsid w:val="00D55275"/>
    <w:rsid w:val="00D56465"/>
    <w:rsid w:val="00D565E3"/>
    <w:rsid w:val="00D56A5F"/>
    <w:rsid w:val="00D60A8B"/>
    <w:rsid w:val="00D63F57"/>
    <w:rsid w:val="00D64441"/>
    <w:rsid w:val="00D6646C"/>
    <w:rsid w:val="00D67593"/>
    <w:rsid w:val="00D74E12"/>
    <w:rsid w:val="00D81F6F"/>
    <w:rsid w:val="00D82E74"/>
    <w:rsid w:val="00D87F0D"/>
    <w:rsid w:val="00D90B39"/>
    <w:rsid w:val="00D92185"/>
    <w:rsid w:val="00D9282D"/>
    <w:rsid w:val="00D92C54"/>
    <w:rsid w:val="00D936ED"/>
    <w:rsid w:val="00D94126"/>
    <w:rsid w:val="00D95D58"/>
    <w:rsid w:val="00D97D81"/>
    <w:rsid w:val="00DA42FF"/>
    <w:rsid w:val="00DB4026"/>
    <w:rsid w:val="00DB4F7D"/>
    <w:rsid w:val="00DB5BC6"/>
    <w:rsid w:val="00DB66D3"/>
    <w:rsid w:val="00DC1553"/>
    <w:rsid w:val="00DD43B0"/>
    <w:rsid w:val="00DD521E"/>
    <w:rsid w:val="00DD5520"/>
    <w:rsid w:val="00DD7378"/>
    <w:rsid w:val="00DE27BC"/>
    <w:rsid w:val="00DE4A45"/>
    <w:rsid w:val="00DE5650"/>
    <w:rsid w:val="00DE6127"/>
    <w:rsid w:val="00DF0630"/>
    <w:rsid w:val="00DF2ACA"/>
    <w:rsid w:val="00E005F2"/>
    <w:rsid w:val="00E0108F"/>
    <w:rsid w:val="00E043CB"/>
    <w:rsid w:val="00E045D3"/>
    <w:rsid w:val="00E06DB0"/>
    <w:rsid w:val="00E10A54"/>
    <w:rsid w:val="00E1349E"/>
    <w:rsid w:val="00E1451D"/>
    <w:rsid w:val="00E16784"/>
    <w:rsid w:val="00E20796"/>
    <w:rsid w:val="00E21216"/>
    <w:rsid w:val="00E2135F"/>
    <w:rsid w:val="00E2438D"/>
    <w:rsid w:val="00E24A3F"/>
    <w:rsid w:val="00E27B13"/>
    <w:rsid w:val="00E331C0"/>
    <w:rsid w:val="00E34134"/>
    <w:rsid w:val="00E34263"/>
    <w:rsid w:val="00E35947"/>
    <w:rsid w:val="00E36CB2"/>
    <w:rsid w:val="00E40F04"/>
    <w:rsid w:val="00E4114E"/>
    <w:rsid w:val="00E41A3B"/>
    <w:rsid w:val="00E4685A"/>
    <w:rsid w:val="00E46AF8"/>
    <w:rsid w:val="00E47210"/>
    <w:rsid w:val="00E47D4D"/>
    <w:rsid w:val="00E50459"/>
    <w:rsid w:val="00E558C9"/>
    <w:rsid w:val="00E55F0F"/>
    <w:rsid w:val="00E63B32"/>
    <w:rsid w:val="00E64E02"/>
    <w:rsid w:val="00E6616F"/>
    <w:rsid w:val="00E70307"/>
    <w:rsid w:val="00E735C3"/>
    <w:rsid w:val="00E754D5"/>
    <w:rsid w:val="00E76059"/>
    <w:rsid w:val="00E852A2"/>
    <w:rsid w:val="00E87830"/>
    <w:rsid w:val="00E87D53"/>
    <w:rsid w:val="00E92C32"/>
    <w:rsid w:val="00E953CD"/>
    <w:rsid w:val="00E95697"/>
    <w:rsid w:val="00E95D22"/>
    <w:rsid w:val="00EA2B3C"/>
    <w:rsid w:val="00EA3400"/>
    <w:rsid w:val="00EA4F36"/>
    <w:rsid w:val="00EB0DA4"/>
    <w:rsid w:val="00EB3575"/>
    <w:rsid w:val="00EB4152"/>
    <w:rsid w:val="00EB63D8"/>
    <w:rsid w:val="00EB6504"/>
    <w:rsid w:val="00EB78EC"/>
    <w:rsid w:val="00EC2535"/>
    <w:rsid w:val="00EC4601"/>
    <w:rsid w:val="00EC5518"/>
    <w:rsid w:val="00EC76DA"/>
    <w:rsid w:val="00ED06F5"/>
    <w:rsid w:val="00ED6687"/>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16556"/>
    <w:rsid w:val="00F22F38"/>
    <w:rsid w:val="00F231D8"/>
    <w:rsid w:val="00F24221"/>
    <w:rsid w:val="00F2498D"/>
    <w:rsid w:val="00F2538D"/>
    <w:rsid w:val="00F259D8"/>
    <w:rsid w:val="00F26244"/>
    <w:rsid w:val="00F26D58"/>
    <w:rsid w:val="00F31234"/>
    <w:rsid w:val="00F31368"/>
    <w:rsid w:val="00F32EF1"/>
    <w:rsid w:val="00F33BD6"/>
    <w:rsid w:val="00F342CC"/>
    <w:rsid w:val="00F40933"/>
    <w:rsid w:val="00F42E1E"/>
    <w:rsid w:val="00F461AC"/>
    <w:rsid w:val="00F50F65"/>
    <w:rsid w:val="00F51F15"/>
    <w:rsid w:val="00F558B4"/>
    <w:rsid w:val="00F55A37"/>
    <w:rsid w:val="00F55D99"/>
    <w:rsid w:val="00F56CB6"/>
    <w:rsid w:val="00F56F68"/>
    <w:rsid w:val="00F611EB"/>
    <w:rsid w:val="00F711E2"/>
    <w:rsid w:val="00F726B8"/>
    <w:rsid w:val="00F733CF"/>
    <w:rsid w:val="00F733E5"/>
    <w:rsid w:val="00F7510C"/>
    <w:rsid w:val="00F8408F"/>
    <w:rsid w:val="00F84EEF"/>
    <w:rsid w:val="00F8716C"/>
    <w:rsid w:val="00F906EF"/>
    <w:rsid w:val="00F9288C"/>
    <w:rsid w:val="00FA0512"/>
    <w:rsid w:val="00FA0F2E"/>
    <w:rsid w:val="00FA1742"/>
    <w:rsid w:val="00FA239A"/>
    <w:rsid w:val="00FA2657"/>
    <w:rsid w:val="00FA27C0"/>
    <w:rsid w:val="00FA4143"/>
    <w:rsid w:val="00FA62B9"/>
    <w:rsid w:val="00FA69D3"/>
    <w:rsid w:val="00FA7C74"/>
    <w:rsid w:val="00FB00A5"/>
    <w:rsid w:val="00FB022C"/>
    <w:rsid w:val="00FB1EEC"/>
    <w:rsid w:val="00FB3892"/>
    <w:rsid w:val="00FB4C7C"/>
    <w:rsid w:val="00FB6B52"/>
    <w:rsid w:val="00FB6C5D"/>
    <w:rsid w:val="00FB7584"/>
    <w:rsid w:val="00FC116C"/>
    <w:rsid w:val="00FC118E"/>
    <w:rsid w:val="00FC1207"/>
    <w:rsid w:val="00FC2706"/>
    <w:rsid w:val="00FC4BB5"/>
    <w:rsid w:val="00FC60E0"/>
    <w:rsid w:val="00FD1C75"/>
    <w:rsid w:val="00FD21BC"/>
    <w:rsid w:val="00FD304B"/>
    <w:rsid w:val="00FD4EAB"/>
    <w:rsid w:val="00FE5CDF"/>
    <w:rsid w:val="00FF1A46"/>
    <w:rsid w:val="00FF7E4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96257">
      <v:stroke endarrow="block"/>
    </o:shapedefaults>
    <o:shapelayout v:ext="edit">
      <o:idmap v:ext="edit" data="1"/>
    </o:shapelayout>
  </w:shapeDefaults>
  <w:decimalSymbol w:val=","/>
  <w:listSeparator w:val=","/>
  <w14:docId w14:val="1D54314D"/>
  <w15:chartTrackingRefBased/>
  <w15:docId w15:val="{FD4D6B9A-B539-6E49-89FA-7C3E11C73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853"/>
    <w:pPr>
      <w:spacing w:after="200"/>
    </w:pPr>
    <w:rPr>
      <w:rFonts w:ascii="Arial" w:hAnsi="Arial"/>
      <w:szCs w:val="22"/>
      <w:lang w:val="en-US" w:eastAsia="en-US"/>
    </w:rPr>
  </w:style>
  <w:style w:type="paragraph" w:styleId="Heading1">
    <w:name w:val="heading 1"/>
    <w:next w:val="Normal"/>
    <w:link w:val="Heading1Char"/>
    <w:qFormat/>
    <w:rsid w:val="00120D47"/>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ind w:left="425" w:hanging="425"/>
      <w:outlineLvl w:val="2"/>
    </w:pPr>
    <w:rPr>
      <w:sz w:val="22"/>
      <w:szCs w:val="28"/>
      <w:u w:val="single"/>
    </w:rPr>
  </w:style>
  <w:style w:type="paragraph" w:styleId="Heading4">
    <w:name w:val="heading 4"/>
    <w:basedOn w:val="Heading3"/>
    <w:next w:val="Normal"/>
    <w:link w:val="Heading4Char"/>
    <w:qFormat/>
    <w:rsid w:val="00120D47"/>
    <w:pPr>
      <w:numPr>
        <w:ilvl w:val="3"/>
      </w:numPr>
      <w:ind w:left="425" w:hanging="425"/>
      <w:outlineLvl w:val="3"/>
    </w:pPr>
    <w:rPr>
      <w:sz w:val="24"/>
      <w:szCs w:val="24"/>
    </w:rPr>
  </w:style>
  <w:style w:type="paragraph" w:styleId="Heading5">
    <w:name w:val="heading 5"/>
    <w:basedOn w:val="Heading4"/>
    <w:next w:val="Normal"/>
    <w:link w:val="Heading5Char"/>
    <w:qFormat/>
    <w:rsid w:val="00120D47"/>
    <w:pPr>
      <w:numPr>
        <w:ilvl w:val="4"/>
      </w:numPr>
      <w:ind w:left="425" w:hanging="425"/>
      <w:outlineLvl w:val="4"/>
    </w:pPr>
    <w:rPr>
      <w:sz w:val="22"/>
      <w:szCs w:val="22"/>
    </w:rPr>
  </w:style>
  <w:style w:type="paragraph" w:styleId="Heading6">
    <w:name w:val="heading 6"/>
    <w:basedOn w:val="Normal"/>
    <w:next w:val="Normal"/>
    <w:link w:val="Heading6Char"/>
    <w:qFormat/>
    <w:rsid w:val="00120D47"/>
    <w:pPr>
      <w:keepNext/>
      <w:keepLines/>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unhideWhenUsed/>
    <w:qFormat/>
    <w:rsid w:val="00D26468"/>
    <w:rPr>
      <w:sz w:val="16"/>
      <w:szCs w:val="16"/>
    </w:rPr>
  </w:style>
  <w:style w:type="paragraph" w:styleId="CommentText">
    <w:name w:val="annotation text"/>
    <w:basedOn w:val="Normal"/>
    <w:link w:val="CommentTextChar"/>
    <w:uiPriority w:val="99"/>
    <w:unhideWhenUsed/>
    <w:qFormat/>
    <w:rsid w:val="00D26468"/>
    <w:rPr>
      <w:szCs w:val="20"/>
    </w:rPr>
  </w:style>
  <w:style w:type="character" w:customStyle="1" w:styleId="CommentTextChar">
    <w:name w:val="Comment Text Char"/>
    <w:basedOn w:val="DefaultParagraphFont"/>
    <w:link w:val="CommentText"/>
    <w:uiPriority w:val="99"/>
    <w:qForma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4B6555"/>
    <w:rPr>
      <w:rFonts w:ascii="Arial" w:hAnsi="Arial"/>
      <w:szCs w:val="22"/>
      <w:lang w:val="en-US" w:eastAsia="en-US"/>
    </w:rPr>
  </w:style>
  <w:style w:type="paragraph" w:customStyle="1" w:styleId="Comments">
    <w:name w:val="Comments"/>
    <w:basedOn w:val="Normal"/>
    <w:link w:val="CommentsChar"/>
    <w:qFormat/>
    <w:rsid w:val="00D1465B"/>
    <w:pPr>
      <w:spacing w:before="40" w:after="0"/>
    </w:pPr>
    <w:rPr>
      <w:rFonts w:eastAsia="MS Mincho"/>
      <w:i/>
      <w:noProof/>
      <w:sz w:val="18"/>
      <w:szCs w:val="24"/>
      <w:lang w:val="en-GB" w:eastAsia="en-GB"/>
    </w:rPr>
  </w:style>
  <w:style w:type="character" w:customStyle="1" w:styleId="CommentsChar">
    <w:name w:val="Comments Char"/>
    <w:link w:val="Comments"/>
    <w:qFormat/>
    <w:rsid w:val="00D1465B"/>
    <w:rPr>
      <w:rFonts w:ascii="Arial" w:eastAsia="MS Mincho" w:hAnsi="Arial"/>
      <w:i/>
      <w:noProof/>
      <w:sz w:val="18"/>
      <w:szCs w:val="24"/>
    </w:rPr>
  </w:style>
  <w:style w:type="character" w:customStyle="1" w:styleId="NOChar">
    <w:name w:val="NO Char"/>
    <w:link w:val="NO"/>
    <w:qFormat/>
    <w:rsid w:val="00335722"/>
    <w:rPr>
      <w:rFonts w:ascii="Times New Roman" w:eastAsia="Times New Roman" w:hAnsi="Times New Roman"/>
      <w:lang w:eastAsia="en-US"/>
    </w:rPr>
  </w:style>
  <w:style w:type="paragraph" w:customStyle="1" w:styleId="EditorsNote">
    <w:name w:val="Editor's Note"/>
    <w:basedOn w:val="Normal"/>
    <w:link w:val="EditorsNoteChar"/>
    <w:qFormat/>
    <w:rsid w:val="009F331F"/>
    <w:pPr>
      <w:keepLines/>
      <w:spacing w:after="180" w:line="259" w:lineRule="auto"/>
      <w:ind w:left="1135" w:hanging="851"/>
    </w:pPr>
    <w:rPr>
      <w:rFonts w:ascii="Times New Roman" w:hAnsi="Times New Roman"/>
      <w:color w:val="FF0000"/>
      <w:szCs w:val="20"/>
      <w:lang w:val="en-GB"/>
    </w:rPr>
  </w:style>
  <w:style w:type="character" w:customStyle="1" w:styleId="EditorsNoteChar">
    <w:name w:val="Editor's Note Char"/>
    <w:link w:val="EditorsNote"/>
    <w:qFormat/>
    <w:rsid w:val="009F331F"/>
    <w:rPr>
      <w:rFonts w:ascii="Times New Roman" w:hAnsi="Times New Roman"/>
      <w:color w:val="FF0000"/>
      <w:lang w:eastAsia="en-US"/>
    </w:rPr>
  </w:style>
  <w:style w:type="paragraph" w:customStyle="1" w:styleId="TAL">
    <w:name w:val="TAL"/>
    <w:basedOn w:val="Normal"/>
    <w:link w:val="TALCar"/>
    <w:qFormat/>
    <w:rsid w:val="00E41A3B"/>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E41A3B"/>
    <w:rPr>
      <w:rFonts w:ascii="Arial" w:eastAsia="Times New Roman" w:hAnsi="Arial"/>
      <w:sz w:val="18"/>
      <w:lang w:eastAsia="ja-JP"/>
    </w:rPr>
  </w:style>
  <w:style w:type="paragraph" w:customStyle="1" w:styleId="Proposal">
    <w:name w:val="Proposal"/>
    <w:basedOn w:val="BodyText"/>
    <w:link w:val="ProposalChar"/>
    <w:qFormat/>
    <w:rsid w:val="005273EF"/>
    <w:pPr>
      <w:numPr>
        <w:numId w:val="2"/>
      </w:numPr>
      <w:tabs>
        <w:tab w:val="left" w:pos="1701"/>
      </w:tabs>
      <w:overflowPunct w:val="0"/>
      <w:autoSpaceDE w:val="0"/>
      <w:autoSpaceDN w:val="0"/>
      <w:adjustRightInd w:val="0"/>
      <w:jc w:val="both"/>
      <w:textAlignment w:val="baseline"/>
    </w:pPr>
    <w:rPr>
      <w:rFonts w:eastAsia="Times New Roman"/>
      <w:b/>
      <w:bCs/>
      <w:szCs w:val="20"/>
      <w:lang w:val="en-GB" w:eastAsia="zh-CN"/>
    </w:rPr>
  </w:style>
  <w:style w:type="character" w:customStyle="1" w:styleId="ProposalChar">
    <w:name w:val="Proposal Char"/>
    <w:link w:val="Proposal"/>
    <w:rsid w:val="005273EF"/>
    <w:rPr>
      <w:rFonts w:ascii="Arial" w:eastAsia="Times New Roman" w:hAnsi="Arial"/>
      <w:b/>
      <w:bCs/>
      <w:lang w:eastAsia="zh-CN"/>
    </w:rPr>
  </w:style>
  <w:style w:type="paragraph" w:styleId="BodyText">
    <w:name w:val="Body Text"/>
    <w:basedOn w:val="Normal"/>
    <w:link w:val="BodyTextChar"/>
    <w:uiPriority w:val="99"/>
    <w:semiHidden/>
    <w:unhideWhenUsed/>
    <w:rsid w:val="005273EF"/>
    <w:pPr>
      <w:spacing w:after="120"/>
    </w:pPr>
  </w:style>
  <w:style w:type="character" w:customStyle="1" w:styleId="BodyTextChar">
    <w:name w:val="Body Text Char"/>
    <w:basedOn w:val="DefaultParagraphFont"/>
    <w:link w:val="BodyText"/>
    <w:uiPriority w:val="99"/>
    <w:semiHidden/>
    <w:rsid w:val="005273EF"/>
    <w:rPr>
      <w:rFonts w:ascii="Arial" w:hAnsi="Arial"/>
      <w:szCs w:val="22"/>
      <w:lang w:val="en-US" w:eastAsia="en-US"/>
    </w:rPr>
  </w:style>
  <w:style w:type="paragraph" w:styleId="TableofFigures">
    <w:name w:val="table of figures"/>
    <w:basedOn w:val="BodyText"/>
    <w:next w:val="Normal"/>
    <w:uiPriority w:val="99"/>
    <w:rsid w:val="007D6735"/>
    <w:pPr>
      <w:overflowPunct w:val="0"/>
      <w:autoSpaceDE w:val="0"/>
      <w:autoSpaceDN w:val="0"/>
      <w:adjustRightInd w:val="0"/>
      <w:ind w:left="1701" w:hanging="1701"/>
      <w:textAlignment w:val="baseline"/>
    </w:pPr>
    <w:rPr>
      <w:rFonts w:eastAsia="Times New Roman"/>
      <w:b/>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99192">
      <w:bodyDiv w:val="1"/>
      <w:marLeft w:val="0"/>
      <w:marRight w:val="0"/>
      <w:marTop w:val="0"/>
      <w:marBottom w:val="0"/>
      <w:divBdr>
        <w:top w:val="none" w:sz="0" w:space="0" w:color="auto"/>
        <w:left w:val="none" w:sz="0" w:space="0" w:color="auto"/>
        <w:bottom w:val="none" w:sz="0" w:space="0" w:color="auto"/>
        <w:right w:val="none" w:sz="0" w:space="0" w:color="auto"/>
      </w:divBdr>
    </w:div>
    <w:div w:id="230969365">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37374769">
      <w:bodyDiv w:val="1"/>
      <w:marLeft w:val="0"/>
      <w:marRight w:val="0"/>
      <w:marTop w:val="0"/>
      <w:marBottom w:val="0"/>
      <w:divBdr>
        <w:top w:val="none" w:sz="0" w:space="0" w:color="auto"/>
        <w:left w:val="none" w:sz="0" w:space="0" w:color="auto"/>
        <w:bottom w:val="none" w:sz="0" w:space="0" w:color="auto"/>
        <w:right w:val="none" w:sz="0" w:space="0" w:color="auto"/>
      </w:divBdr>
    </w:div>
    <w:div w:id="237718543">
      <w:bodyDiv w:val="1"/>
      <w:marLeft w:val="0"/>
      <w:marRight w:val="0"/>
      <w:marTop w:val="0"/>
      <w:marBottom w:val="0"/>
      <w:divBdr>
        <w:top w:val="none" w:sz="0" w:space="0" w:color="auto"/>
        <w:left w:val="none" w:sz="0" w:space="0" w:color="auto"/>
        <w:bottom w:val="none" w:sz="0" w:space="0" w:color="auto"/>
        <w:right w:val="none" w:sz="0" w:space="0" w:color="auto"/>
      </w:divBdr>
    </w:div>
    <w:div w:id="305739809">
      <w:bodyDiv w:val="1"/>
      <w:marLeft w:val="0"/>
      <w:marRight w:val="0"/>
      <w:marTop w:val="0"/>
      <w:marBottom w:val="0"/>
      <w:divBdr>
        <w:top w:val="none" w:sz="0" w:space="0" w:color="auto"/>
        <w:left w:val="none" w:sz="0" w:space="0" w:color="auto"/>
        <w:bottom w:val="none" w:sz="0" w:space="0" w:color="auto"/>
        <w:right w:val="none" w:sz="0" w:space="0" w:color="auto"/>
      </w:divBdr>
    </w:div>
    <w:div w:id="307712304">
      <w:bodyDiv w:val="1"/>
      <w:marLeft w:val="0"/>
      <w:marRight w:val="0"/>
      <w:marTop w:val="0"/>
      <w:marBottom w:val="0"/>
      <w:divBdr>
        <w:top w:val="none" w:sz="0" w:space="0" w:color="auto"/>
        <w:left w:val="none" w:sz="0" w:space="0" w:color="auto"/>
        <w:bottom w:val="none" w:sz="0" w:space="0" w:color="auto"/>
        <w:right w:val="none" w:sz="0" w:space="0" w:color="auto"/>
      </w:divBdr>
    </w:div>
    <w:div w:id="316154619">
      <w:bodyDiv w:val="1"/>
      <w:marLeft w:val="0"/>
      <w:marRight w:val="0"/>
      <w:marTop w:val="0"/>
      <w:marBottom w:val="0"/>
      <w:divBdr>
        <w:top w:val="none" w:sz="0" w:space="0" w:color="auto"/>
        <w:left w:val="none" w:sz="0" w:space="0" w:color="auto"/>
        <w:bottom w:val="none" w:sz="0" w:space="0" w:color="auto"/>
        <w:right w:val="none" w:sz="0" w:space="0" w:color="auto"/>
      </w:divBdr>
    </w:div>
    <w:div w:id="401223592">
      <w:bodyDiv w:val="1"/>
      <w:marLeft w:val="0"/>
      <w:marRight w:val="0"/>
      <w:marTop w:val="0"/>
      <w:marBottom w:val="0"/>
      <w:divBdr>
        <w:top w:val="none" w:sz="0" w:space="0" w:color="auto"/>
        <w:left w:val="none" w:sz="0" w:space="0" w:color="auto"/>
        <w:bottom w:val="none" w:sz="0" w:space="0" w:color="auto"/>
        <w:right w:val="none" w:sz="0" w:space="0" w:color="auto"/>
      </w:divBdr>
    </w:div>
    <w:div w:id="538326289">
      <w:bodyDiv w:val="1"/>
      <w:marLeft w:val="0"/>
      <w:marRight w:val="0"/>
      <w:marTop w:val="0"/>
      <w:marBottom w:val="0"/>
      <w:divBdr>
        <w:top w:val="none" w:sz="0" w:space="0" w:color="auto"/>
        <w:left w:val="none" w:sz="0" w:space="0" w:color="auto"/>
        <w:bottom w:val="none" w:sz="0" w:space="0" w:color="auto"/>
        <w:right w:val="none" w:sz="0" w:space="0" w:color="auto"/>
      </w:divBdr>
    </w:div>
    <w:div w:id="549152799">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60086343">
      <w:bodyDiv w:val="1"/>
      <w:marLeft w:val="0"/>
      <w:marRight w:val="0"/>
      <w:marTop w:val="0"/>
      <w:marBottom w:val="0"/>
      <w:divBdr>
        <w:top w:val="none" w:sz="0" w:space="0" w:color="auto"/>
        <w:left w:val="none" w:sz="0" w:space="0" w:color="auto"/>
        <w:bottom w:val="none" w:sz="0" w:space="0" w:color="auto"/>
        <w:right w:val="none" w:sz="0" w:space="0" w:color="auto"/>
      </w:divBdr>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697510442">
      <w:bodyDiv w:val="1"/>
      <w:marLeft w:val="0"/>
      <w:marRight w:val="0"/>
      <w:marTop w:val="0"/>
      <w:marBottom w:val="0"/>
      <w:divBdr>
        <w:top w:val="none" w:sz="0" w:space="0" w:color="auto"/>
        <w:left w:val="none" w:sz="0" w:space="0" w:color="auto"/>
        <w:bottom w:val="none" w:sz="0" w:space="0" w:color="auto"/>
        <w:right w:val="none" w:sz="0" w:space="0" w:color="auto"/>
      </w:divBdr>
    </w:div>
    <w:div w:id="846090847">
      <w:bodyDiv w:val="1"/>
      <w:marLeft w:val="0"/>
      <w:marRight w:val="0"/>
      <w:marTop w:val="0"/>
      <w:marBottom w:val="0"/>
      <w:divBdr>
        <w:top w:val="none" w:sz="0" w:space="0" w:color="auto"/>
        <w:left w:val="none" w:sz="0" w:space="0" w:color="auto"/>
        <w:bottom w:val="none" w:sz="0" w:space="0" w:color="auto"/>
        <w:right w:val="none" w:sz="0" w:space="0" w:color="auto"/>
      </w:divBdr>
    </w:div>
    <w:div w:id="879441016">
      <w:bodyDiv w:val="1"/>
      <w:marLeft w:val="0"/>
      <w:marRight w:val="0"/>
      <w:marTop w:val="0"/>
      <w:marBottom w:val="0"/>
      <w:divBdr>
        <w:top w:val="none" w:sz="0" w:space="0" w:color="auto"/>
        <w:left w:val="none" w:sz="0" w:space="0" w:color="auto"/>
        <w:bottom w:val="none" w:sz="0" w:space="0" w:color="auto"/>
        <w:right w:val="none" w:sz="0" w:space="0" w:color="auto"/>
      </w:divBdr>
    </w:div>
    <w:div w:id="889803009">
      <w:bodyDiv w:val="1"/>
      <w:marLeft w:val="0"/>
      <w:marRight w:val="0"/>
      <w:marTop w:val="0"/>
      <w:marBottom w:val="0"/>
      <w:divBdr>
        <w:top w:val="none" w:sz="0" w:space="0" w:color="auto"/>
        <w:left w:val="none" w:sz="0" w:space="0" w:color="auto"/>
        <w:bottom w:val="none" w:sz="0" w:space="0" w:color="auto"/>
        <w:right w:val="none" w:sz="0" w:space="0" w:color="auto"/>
      </w:divBdr>
    </w:div>
    <w:div w:id="907307004">
      <w:bodyDiv w:val="1"/>
      <w:marLeft w:val="0"/>
      <w:marRight w:val="0"/>
      <w:marTop w:val="0"/>
      <w:marBottom w:val="0"/>
      <w:divBdr>
        <w:top w:val="none" w:sz="0" w:space="0" w:color="auto"/>
        <w:left w:val="none" w:sz="0" w:space="0" w:color="auto"/>
        <w:bottom w:val="none" w:sz="0" w:space="0" w:color="auto"/>
        <w:right w:val="none" w:sz="0" w:space="0" w:color="auto"/>
      </w:divBdr>
    </w:div>
    <w:div w:id="978413488">
      <w:bodyDiv w:val="1"/>
      <w:marLeft w:val="0"/>
      <w:marRight w:val="0"/>
      <w:marTop w:val="0"/>
      <w:marBottom w:val="0"/>
      <w:divBdr>
        <w:top w:val="none" w:sz="0" w:space="0" w:color="auto"/>
        <w:left w:val="none" w:sz="0" w:space="0" w:color="auto"/>
        <w:bottom w:val="none" w:sz="0" w:space="0" w:color="auto"/>
        <w:right w:val="none" w:sz="0" w:space="0" w:color="auto"/>
      </w:divBdr>
      <w:divsChild>
        <w:div w:id="64886690">
          <w:marLeft w:val="274"/>
          <w:marRight w:val="0"/>
          <w:marTop w:val="86"/>
          <w:marBottom w:val="0"/>
          <w:divBdr>
            <w:top w:val="none" w:sz="0" w:space="0" w:color="auto"/>
            <w:left w:val="none" w:sz="0" w:space="0" w:color="auto"/>
            <w:bottom w:val="none" w:sz="0" w:space="0" w:color="auto"/>
            <w:right w:val="none" w:sz="0" w:space="0" w:color="auto"/>
          </w:divBdr>
        </w:div>
        <w:div w:id="97414063">
          <w:marLeft w:val="835"/>
          <w:marRight w:val="0"/>
          <w:marTop w:val="77"/>
          <w:marBottom w:val="0"/>
          <w:divBdr>
            <w:top w:val="none" w:sz="0" w:space="0" w:color="auto"/>
            <w:left w:val="none" w:sz="0" w:space="0" w:color="auto"/>
            <w:bottom w:val="none" w:sz="0" w:space="0" w:color="auto"/>
            <w:right w:val="none" w:sz="0" w:space="0" w:color="auto"/>
          </w:divBdr>
        </w:div>
        <w:div w:id="280772937">
          <w:marLeft w:val="835"/>
          <w:marRight w:val="0"/>
          <w:marTop w:val="77"/>
          <w:marBottom w:val="0"/>
          <w:divBdr>
            <w:top w:val="none" w:sz="0" w:space="0" w:color="auto"/>
            <w:left w:val="none" w:sz="0" w:space="0" w:color="auto"/>
            <w:bottom w:val="none" w:sz="0" w:space="0" w:color="auto"/>
            <w:right w:val="none" w:sz="0" w:space="0" w:color="auto"/>
          </w:divBdr>
        </w:div>
        <w:div w:id="606541321">
          <w:marLeft w:val="835"/>
          <w:marRight w:val="0"/>
          <w:marTop w:val="77"/>
          <w:marBottom w:val="0"/>
          <w:divBdr>
            <w:top w:val="none" w:sz="0" w:space="0" w:color="auto"/>
            <w:left w:val="none" w:sz="0" w:space="0" w:color="auto"/>
            <w:bottom w:val="none" w:sz="0" w:space="0" w:color="auto"/>
            <w:right w:val="none" w:sz="0" w:space="0" w:color="auto"/>
          </w:divBdr>
        </w:div>
        <w:div w:id="702167464">
          <w:marLeft w:val="835"/>
          <w:marRight w:val="0"/>
          <w:marTop w:val="77"/>
          <w:marBottom w:val="0"/>
          <w:divBdr>
            <w:top w:val="none" w:sz="0" w:space="0" w:color="auto"/>
            <w:left w:val="none" w:sz="0" w:space="0" w:color="auto"/>
            <w:bottom w:val="none" w:sz="0" w:space="0" w:color="auto"/>
            <w:right w:val="none" w:sz="0" w:space="0" w:color="auto"/>
          </w:divBdr>
        </w:div>
        <w:div w:id="1102804099">
          <w:marLeft w:val="835"/>
          <w:marRight w:val="0"/>
          <w:marTop w:val="77"/>
          <w:marBottom w:val="0"/>
          <w:divBdr>
            <w:top w:val="none" w:sz="0" w:space="0" w:color="auto"/>
            <w:left w:val="none" w:sz="0" w:space="0" w:color="auto"/>
            <w:bottom w:val="none" w:sz="0" w:space="0" w:color="auto"/>
            <w:right w:val="none" w:sz="0" w:space="0" w:color="auto"/>
          </w:divBdr>
        </w:div>
        <w:div w:id="1789161588">
          <w:marLeft w:val="835"/>
          <w:marRight w:val="0"/>
          <w:marTop w:val="77"/>
          <w:marBottom w:val="0"/>
          <w:divBdr>
            <w:top w:val="none" w:sz="0" w:space="0" w:color="auto"/>
            <w:left w:val="none" w:sz="0" w:space="0" w:color="auto"/>
            <w:bottom w:val="none" w:sz="0" w:space="0" w:color="auto"/>
            <w:right w:val="none" w:sz="0" w:space="0" w:color="auto"/>
          </w:divBdr>
        </w:div>
      </w:divsChild>
    </w:div>
    <w:div w:id="1002512449">
      <w:bodyDiv w:val="1"/>
      <w:marLeft w:val="0"/>
      <w:marRight w:val="0"/>
      <w:marTop w:val="0"/>
      <w:marBottom w:val="0"/>
      <w:divBdr>
        <w:top w:val="none" w:sz="0" w:space="0" w:color="auto"/>
        <w:left w:val="none" w:sz="0" w:space="0" w:color="auto"/>
        <w:bottom w:val="none" w:sz="0" w:space="0" w:color="auto"/>
        <w:right w:val="none" w:sz="0" w:space="0" w:color="auto"/>
      </w:divBdr>
    </w:div>
    <w:div w:id="1011419884">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435245424">
      <w:bodyDiv w:val="1"/>
      <w:marLeft w:val="0"/>
      <w:marRight w:val="0"/>
      <w:marTop w:val="0"/>
      <w:marBottom w:val="0"/>
      <w:divBdr>
        <w:top w:val="none" w:sz="0" w:space="0" w:color="auto"/>
        <w:left w:val="none" w:sz="0" w:space="0" w:color="auto"/>
        <w:bottom w:val="none" w:sz="0" w:space="0" w:color="auto"/>
        <w:right w:val="none" w:sz="0" w:space="0" w:color="auto"/>
      </w:divBdr>
    </w:div>
    <w:div w:id="1682394512">
      <w:bodyDiv w:val="1"/>
      <w:marLeft w:val="0"/>
      <w:marRight w:val="0"/>
      <w:marTop w:val="0"/>
      <w:marBottom w:val="0"/>
      <w:divBdr>
        <w:top w:val="none" w:sz="0" w:space="0" w:color="auto"/>
        <w:left w:val="none" w:sz="0" w:space="0" w:color="auto"/>
        <w:bottom w:val="none" w:sz="0" w:space="0" w:color="auto"/>
        <w:right w:val="none" w:sz="0" w:space="0" w:color="auto"/>
      </w:divBdr>
    </w:div>
    <w:div w:id="1757751159">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5921037">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08275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TSG_RAN//TSGR_91e/Docs/RP-21056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TSG_RAN//TSGR_90e/Docs/RP-202625.zip" TargetMode="External"/><Relationship Id="rId17" Type="http://schemas.openxmlformats.org/officeDocument/2006/relationships/hyperlink" Target="https://www.3gpp.org/ftp/tsg_ran/WG1_RL1//TSGR1_107-e/Docs/R1-2112850.zip" TargetMode="External"/><Relationship Id="rId2" Type="http://schemas.openxmlformats.org/officeDocument/2006/relationships/customXml" Target="../customXml/item2.xml"/><Relationship Id="rId16" Type="http://schemas.openxmlformats.org/officeDocument/2006/relationships/hyperlink" Target="https://www.3gpp.org/ftp/tsg_ran/TSG_RAN//TSGR_94e/Docs/RP-213212.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www.3gpp.org/ftp/tsg_ran/TSG_RAN//TSGR_93e/Docs/RP-212266.zip"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TSG_RAN//TSGR_92e/Docs/RP-21136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58F9E1-9A43-4E3B-B1A6-D209ED87CA9A}">
  <ds:schemaRefs>
    <ds:schemaRef ds:uri="http://purl.org/dc/terms/"/>
    <ds:schemaRef ds:uri="9b239327-9e80-40e4-b1b7-4394fed77a33"/>
    <ds:schemaRef ds:uri="http://schemas.microsoft.com/office/2006/documentManagement/types"/>
    <ds:schemaRef ds:uri="2f282d3b-eb4a-4b09-b61f-b9593442e286"/>
    <ds:schemaRef ds:uri="http://schemas.openxmlformats.org/package/2006/metadata/core-properties"/>
    <ds:schemaRef ds:uri="http://purl.org/dc/elements/1.1/"/>
    <ds:schemaRef ds:uri="http://schemas.microsoft.com/office/infopath/2007/PartnerControls"/>
    <ds:schemaRef ds:uri="http://schemas.microsoft.com/sharepoint/v3"/>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992925DE-83F6-4112-B3EC-8DF1D5ABFAFF}">
  <ds:schemaRefs>
    <ds:schemaRef ds:uri="http://schemas.microsoft.com/sharepoint/v3/contenttype/forms"/>
  </ds:schemaRefs>
</ds:datastoreItem>
</file>

<file path=customXml/itemProps3.xml><?xml version="1.0" encoding="utf-8"?>
<ds:datastoreItem xmlns:ds="http://schemas.openxmlformats.org/officeDocument/2006/customXml" ds:itemID="{16C8480F-1808-463E-8762-118916F07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3406</TotalTime>
  <Pages>6</Pages>
  <Words>1619</Words>
  <Characters>8534</Characters>
  <Application>Microsoft Office Word</Application>
  <DocSecurity>0</DocSecurity>
  <Lines>122</Lines>
  <Paragraphs>85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 Henrik</cp:lastModifiedBy>
  <cp:revision>148</cp:revision>
  <cp:lastPrinted>2009-10-21T05:47:00Z</cp:lastPrinted>
  <dcterms:created xsi:type="dcterms:W3CDTF">2019-01-21T21:45:00Z</dcterms:created>
  <dcterms:modified xsi:type="dcterms:W3CDTF">2022-01-11T09:52:00Z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ies>
</file>